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6988" w:rsidRDefault="00255C53">
      <w:pPr>
        <w:suppressAutoHyphens/>
        <w:spacing w:after="0" w:line="360" w:lineRule="auto"/>
        <w:ind w:firstLine="709"/>
        <w:jc w:val="right"/>
        <w:rPr>
          <w:rFonts w:ascii="Times New Roman" w:hAnsi="Times New Roman"/>
          <w:sz w:val="28"/>
          <w:szCs w:val="28"/>
        </w:rPr>
      </w:pPr>
      <w:r w:rsidRPr="00762C19">
        <w:rPr>
          <w:rFonts w:ascii="Times New Roman" w:hAnsi="Times New Roman"/>
          <w:sz w:val="28"/>
          <w:szCs w:val="28"/>
        </w:rPr>
        <w:t>ПРОЕКТ</w:t>
      </w:r>
    </w:p>
    <w:p w:rsidR="00526988" w:rsidRDefault="00526988">
      <w:pPr>
        <w:suppressAutoHyphens/>
        <w:spacing w:after="0" w:line="360" w:lineRule="auto"/>
        <w:ind w:firstLine="709"/>
        <w:jc w:val="both"/>
        <w:rPr>
          <w:rFonts w:ascii="Times New Roman" w:hAnsi="Times New Roman"/>
          <w:sz w:val="28"/>
          <w:szCs w:val="28"/>
        </w:rPr>
      </w:pPr>
    </w:p>
    <w:p w:rsidR="00B9088D" w:rsidRDefault="00B9088D" w:rsidP="00B9088D">
      <w:pPr>
        <w:spacing w:line="240" w:lineRule="atLeast"/>
        <w:jc w:val="center"/>
        <w:rPr>
          <w:rFonts w:ascii="Times New Roman" w:hAnsi="Times New Roman"/>
          <w:b/>
          <w:sz w:val="44"/>
        </w:rPr>
      </w:pPr>
      <w:r>
        <w:rPr>
          <w:rFonts w:ascii="Times New Roman" w:hAnsi="Times New Roman"/>
          <w:b/>
          <w:sz w:val="44"/>
        </w:rPr>
        <w:t>ФЕДЕРАЛЬНЫЙ ЗАКОН</w:t>
      </w:r>
    </w:p>
    <w:p w:rsidR="00526988" w:rsidRDefault="00526988">
      <w:pPr>
        <w:pStyle w:val="21"/>
        <w:suppressAutoHyphens/>
        <w:spacing w:line="360" w:lineRule="auto"/>
        <w:jc w:val="center"/>
        <w:rPr>
          <w:rFonts w:ascii="Times New Roman" w:hAnsi="Times New Roman"/>
          <w:b/>
          <w:sz w:val="28"/>
          <w:szCs w:val="28"/>
        </w:rPr>
      </w:pPr>
    </w:p>
    <w:p w:rsidR="00526988" w:rsidRDefault="00367176">
      <w:pPr>
        <w:pStyle w:val="21"/>
        <w:suppressAutoHyphens/>
        <w:spacing w:line="360" w:lineRule="auto"/>
        <w:jc w:val="center"/>
        <w:rPr>
          <w:rFonts w:ascii="Times New Roman" w:hAnsi="Times New Roman"/>
          <w:b/>
          <w:sz w:val="28"/>
          <w:szCs w:val="28"/>
        </w:rPr>
      </w:pPr>
      <w:r w:rsidRPr="00367176">
        <w:rPr>
          <w:rFonts w:ascii="Times New Roman" w:hAnsi="Times New Roman"/>
          <w:b/>
          <w:sz w:val="28"/>
          <w:szCs w:val="28"/>
        </w:rPr>
        <w:t>О СПЕЦИАЛЬНОЙ ОЦЕНКЕ УСЛОВИЙ ТРУДА</w:t>
      </w:r>
    </w:p>
    <w:p w:rsidR="00526988" w:rsidRDefault="00526988">
      <w:pPr>
        <w:suppressAutoHyphens/>
        <w:spacing w:after="0" w:line="360" w:lineRule="auto"/>
        <w:jc w:val="center"/>
        <w:rPr>
          <w:rFonts w:ascii="Times New Roman" w:hAnsi="Times New Roman"/>
          <w:sz w:val="28"/>
          <w:szCs w:val="28"/>
        </w:rPr>
      </w:pPr>
    </w:p>
    <w:p w:rsidR="00526988" w:rsidRDefault="00255C53">
      <w:pPr>
        <w:suppressAutoHyphens/>
        <w:spacing w:after="0" w:line="360" w:lineRule="auto"/>
        <w:jc w:val="center"/>
        <w:rPr>
          <w:rFonts w:ascii="Times New Roman" w:hAnsi="Times New Roman"/>
          <w:b/>
          <w:sz w:val="28"/>
          <w:szCs w:val="28"/>
        </w:rPr>
      </w:pPr>
      <w:r w:rsidRPr="00762C19">
        <w:rPr>
          <w:rFonts w:ascii="Times New Roman" w:hAnsi="Times New Roman"/>
          <w:b/>
          <w:sz w:val="28"/>
          <w:szCs w:val="28"/>
        </w:rPr>
        <w:t xml:space="preserve">Глава </w:t>
      </w:r>
      <w:r w:rsidR="00B62027" w:rsidRPr="00762C19">
        <w:rPr>
          <w:rFonts w:ascii="Times New Roman" w:hAnsi="Times New Roman"/>
          <w:b/>
          <w:sz w:val="28"/>
          <w:szCs w:val="28"/>
          <w:lang w:val="en-US"/>
        </w:rPr>
        <w:t>I</w:t>
      </w:r>
      <w:r w:rsidRPr="00762C19">
        <w:rPr>
          <w:rFonts w:ascii="Times New Roman" w:hAnsi="Times New Roman"/>
          <w:b/>
          <w:sz w:val="28"/>
          <w:szCs w:val="28"/>
        </w:rPr>
        <w:t xml:space="preserve">. </w:t>
      </w:r>
      <w:r w:rsidR="00B9088D">
        <w:rPr>
          <w:rFonts w:ascii="Times New Roman" w:hAnsi="Times New Roman"/>
          <w:b/>
          <w:sz w:val="28"/>
          <w:szCs w:val="28"/>
        </w:rPr>
        <w:t>Общие положения</w:t>
      </w:r>
    </w:p>
    <w:p w:rsidR="00526988" w:rsidRDefault="00526988">
      <w:pPr>
        <w:suppressAutoHyphens/>
        <w:spacing w:after="0" w:line="360" w:lineRule="auto"/>
        <w:ind w:firstLine="709"/>
        <w:jc w:val="center"/>
        <w:rPr>
          <w:rFonts w:ascii="Times New Roman" w:hAnsi="Times New Roman"/>
          <w:b/>
          <w:sz w:val="28"/>
          <w:szCs w:val="28"/>
        </w:rPr>
      </w:pPr>
    </w:p>
    <w:p w:rsidR="00526988" w:rsidRDefault="00255C53">
      <w:pPr>
        <w:suppressAutoHyphens/>
        <w:spacing w:after="0" w:line="360" w:lineRule="auto"/>
        <w:ind w:firstLine="709"/>
        <w:jc w:val="both"/>
        <w:rPr>
          <w:rFonts w:ascii="Times New Roman" w:hAnsi="Times New Roman"/>
          <w:b/>
          <w:sz w:val="28"/>
          <w:szCs w:val="28"/>
        </w:rPr>
      </w:pPr>
      <w:r w:rsidRPr="00762C19">
        <w:rPr>
          <w:rFonts w:ascii="Times New Roman" w:hAnsi="Times New Roman"/>
          <w:b/>
          <w:sz w:val="28"/>
          <w:szCs w:val="28"/>
        </w:rPr>
        <w:t>Статья 1. Предмет регулирования настоящего Федерального закона</w:t>
      </w:r>
    </w:p>
    <w:p w:rsidR="00526988" w:rsidRDefault="00526988">
      <w:pPr>
        <w:suppressAutoHyphens/>
        <w:spacing w:after="0" w:line="360" w:lineRule="auto"/>
        <w:ind w:firstLine="709"/>
        <w:jc w:val="both"/>
        <w:rPr>
          <w:rFonts w:ascii="Times New Roman" w:hAnsi="Times New Roman"/>
          <w:b/>
          <w:sz w:val="28"/>
          <w:szCs w:val="28"/>
        </w:rPr>
      </w:pPr>
    </w:p>
    <w:p w:rsidR="00526988" w:rsidRDefault="00CF397E">
      <w:pPr>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1. Предметом регулирования настоящего Федерального закона являются отношения, возникающие в сфере охраны труда в связи с осуществлением специальной оценки условий труда и реализацией обязанностей работодателя по обеспечению безопасности работников в процессе их трудовой деятельности, а также прав работников на рабочие места, соответствующие требованиям охраны труда.</w:t>
      </w:r>
    </w:p>
    <w:p w:rsidR="00526988" w:rsidRDefault="00CF397E">
      <w:pPr>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2. Настоящий Федеральный закон устанавливает правовые и организационные основы проведения специальной оценки условий труда, порядок проведения специальной оценки условий труда, определяет правовое положение, права и обязанности участников специальной оценки условий труда.</w:t>
      </w:r>
    </w:p>
    <w:p w:rsidR="00526988" w:rsidRDefault="00526988">
      <w:pPr>
        <w:suppressAutoHyphens/>
        <w:autoSpaceDE w:val="0"/>
        <w:autoSpaceDN w:val="0"/>
        <w:adjustRightInd w:val="0"/>
        <w:spacing w:after="0" w:line="360" w:lineRule="auto"/>
        <w:ind w:firstLine="709"/>
        <w:jc w:val="both"/>
        <w:rPr>
          <w:rFonts w:ascii="Times New Roman" w:hAnsi="Times New Roman"/>
          <w:sz w:val="28"/>
          <w:szCs w:val="28"/>
        </w:rPr>
      </w:pPr>
    </w:p>
    <w:p w:rsidR="00526988" w:rsidRDefault="00CF397E">
      <w:pPr>
        <w:suppressAutoHyphens/>
        <w:autoSpaceDE w:val="0"/>
        <w:autoSpaceDN w:val="0"/>
        <w:adjustRightInd w:val="0"/>
        <w:spacing w:after="0" w:line="360" w:lineRule="auto"/>
        <w:ind w:firstLine="709"/>
        <w:jc w:val="both"/>
        <w:rPr>
          <w:rFonts w:ascii="Times New Roman" w:hAnsi="Times New Roman"/>
          <w:b/>
          <w:sz w:val="28"/>
          <w:szCs w:val="28"/>
        </w:rPr>
      </w:pPr>
      <w:r>
        <w:rPr>
          <w:rFonts w:ascii="Times New Roman" w:hAnsi="Times New Roman"/>
          <w:b/>
          <w:sz w:val="28"/>
          <w:szCs w:val="28"/>
        </w:rPr>
        <w:t>Статья 2. Основные понятия, используемые в настоящем Федеральном законе</w:t>
      </w:r>
    </w:p>
    <w:p w:rsidR="00526988" w:rsidRDefault="00526988">
      <w:pPr>
        <w:suppressAutoHyphens/>
        <w:autoSpaceDE w:val="0"/>
        <w:autoSpaceDN w:val="0"/>
        <w:adjustRightInd w:val="0"/>
        <w:spacing w:after="0" w:line="360" w:lineRule="auto"/>
        <w:ind w:firstLine="709"/>
        <w:jc w:val="both"/>
        <w:rPr>
          <w:rFonts w:ascii="Times New Roman" w:hAnsi="Times New Roman"/>
          <w:b/>
          <w:sz w:val="28"/>
          <w:szCs w:val="28"/>
        </w:rPr>
      </w:pPr>
    </w:p>
    <w:p w:rsidR="00526988" w:rsidRDefault="00CF397E">
      <w:pPr>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Для целей настоящего Федерального закона используются следующие основные понятия:</w:t>
      </w:r>
    </w:p>
    <w:p w:rsidR="004B78C9" w:rsidRDefault="00CF397E" w:rsidP="004B78C9">
      <w:pPr>
        <w:pStyle w:val="a6"/>
        <w:numPr>
          <w:ilvl w:val="0"/>
          <w:numId w:val="22"/>
        </w:numPr>
        <w:suppressAutoHyphens/>
        <w:spacing w:line="360" w:lineRule="auto"/>
        <w:ind w:left="0" w:firstLine="709"/>
        <w:jc w:val="both"/>
        <w:rPr>
          <w:sz w:val="28"/>
          <w:szCs w:val="28"/>
        </w:rPr>
      </w:pPr>
      <w:r w:rsidRPr="004B78C9">
        <w:rPr>
          <w:b/>
          <w:sz w:val="28"/>
          <w:szCs w:val="28"/>
        </w:rPr>
        <w:t xml:space="preserve">гигиенические нормативы условий труда </w:t>
      </w:r>
      <w:r>
        <w:rPr>
          <w:sz w:val="28"/>
          <w:szCs w:val="28"/>
        </w:rPr>
        <w:t xml:space="preserve">– утвержденные </w:t>
      </w:r>
      <w:r w:rsidR="008E1506">
        <w:rPr>
          <w:sz w:val="28"/>
          <w:szCs w:val="28"/>
        </w:rPr>
        <w:t xml:space="preserve">уполномоченным </w:t>
      </w:r>
      <w:r>
        <w:rPr>
          <w:sz w:val="28"/>
          <w:szCs w:val="28"/>
        </w:rPr>
        <w:t xml:space="preserve">федеральным органом исполнительной власти предельные значения показателей факторов производственной среды и трудового процесса, воздействие которых на организм работника при ежедневной (кроме выходных </w:t>
      </w:r>
      <w:r>
        <w:rPr>
          <w:sz w:val="28"/>
          <w:szCs w:val="28"/>
        </w:rPr>
        <w:lastRenderedPageBreak/>
        <w:t>дней) работе в течение 8 часов, но не более 40 часов в неделю, в течение всего рабочего стажа не вызывает заболеваний или отклонений в состоянии здоровья работника, выявляемых с использованием современных методов диагностики;</w:t>
      </w:r>
    </w:p>
    <w:p w:rsidR="008E1506" w:rsidRPr="004B78C9" w:rsidRDefault="00CF397E" w:rsidP="004B78C9">
      <w:pPr>
        <w:pStyle w:val="a6"/>
        <w:numPr>
          <w:ilvl w:val="0"/>
          <w:numId w:val="22"/>
        </w:numPr>
        <w:suppressAutoHyphens/>
        <w:spacing w:line="360" w:lineRule="auto"/>
        <w:ind w:left="0" w:firstLine="709"/>
        <w:jc w:val="both"/>
        <w:rPr>
          <w:sz w:val="28"/>
          <w:szCs w:val="28"/>
        </w:rPr>
      </w:pPr>
      <w:r w:rsidRPr="004B78C9">
        <w:rPr>
          <w:b/>
          <w:sz w:val="28"/>
          <w:szCs w:val="28"/>
        </w:rPr>
        <w:t xml:space="preserve">идентификация </w:t>
      </w:r>
      <w:r w:rsidR="008E1506" w:rsidRPr="004B78C9">
        <w:rPr>
          <w:b/>
          <w:sz w:val="28"/>
          <w:szCs w:val="28"/>
        </w:rPr>
        <w:t>вредных и опасных факторов производственной среды и трудового процесса</w:t>
      </w:r>
      <w:r>
        <w:rPr>
          <w:sz w:val="28"/>
          <w:szCs w:val="28"/>
        </w:rPr>
        <w:t xml:space="preserve"> –</w:t>
      </w:r>
      <w:r w:rsidR="008E1506">
        <w:rPr>
          <w:sz w:val="28"/>
          <w:szCs w:val="28"/>
        </w:rPr>
        <w:t xml:space="preserve"> </w:t>
      </w:r>
      <w:r>
        <w:rPr>
          <w:sz w:val="28"/>
          <w:szCs w:val="28"/>
        </w:rPr>
        <w:t xml:space="preserve">признание предварительно выявленных на рабочем месте источников, ситуаций или действий существующими и соответствующими </w:t>
      </w:r>
      <w:r w:rsidR="008E1506">
        <w:rPr>
          <w:sz w:val="28"/>
          <w:szCs w:val="28"/>
        </w:rPr>
        <w:t xml:space="preserve">вредным или </w:t>
      </w:r>
      <w:r>
        <w:rPr>
          <w:sz w:val="28"/>
          <w:szCs w:val="28"/>
        </w:rPr>
        <w:t>опасн</w:t>
      </w:r>
      <w:r w:rsidR="008E1506">
        <w:rPr>
          <w:sz w:val="28"/>
          <w:szCs w:val="28"/>
        </w:rPr>
        <w:t>ым факторам производственной среды и трудового процесса</w:t>
      </w:r>
      <w:r>
        <w:rPr>
          <w:sz w:val="28"/>
          <w:szCs w:val="28"/>
        </w:rPr>
        <w:t>,</w:t>
      </w:r>
      <w:r w:rsidR="008E1506">
        <w:rPr>
          <w:sz w:val="28"/>
          <w:szCs w:val="28"/>
        </w:rPr>
        <w:t xml:space="preserve"> содержащимся в </w:t>
      </w:r>
      <w:r>
        <w:rPr>
          <w:sz w:val="28"/>
          <w:szCs w:val="28"/>
        </w:rPr>
        <w:t>классификаторе</w:t>
      </w:r>
      <w:r w:rsidR="008E1506">
        <w:rPr>
          <w:sz w:val="28"/>
          <w:szCs w:val="28"/>
        </w:rPr>
        <w:t xml:space="preserve"> вредных и опасных факторов производственной среды и трудового процесса</w:t>
      </w:r>
      <w:r w:rsidR="008E1506" w:rsidRPr="008E1506">
        <w:rPr>
          <w:sz w:val="28"/>
          <w:szCs w:val="28"/>
        </w:rPr>
        <w:t>;</w:t>
      </w:r>
    </w:p>
    <w:p w:rsidR="00526988" w:rsidRDefault="00CF397E">
      <w:pPr>
        <w:pStyle w:val="a6"/>
        <w:numPr>
          <w:ilvl w:val="0"/>
          <w:numId w:val="22"/>
        </w:numPr>
        <w:suppressAutoHyphens/>
        <w:spacing w:line="360" w:lineRule="auto"/>
        <w:ind w:left="0" w:firstLine="709"/>
        <w:jc w:val="both"/>
        <w:rPr>
          <w:sz w:val="28"/>
          <w:szCs w:val="28"/>
        </w:rPr>
      </w:pPr>
      <w:r w:rsidRPr="004B78C9">
        <w:rPr>
          <w:b/>
          <w:sz w:val="28"/>
          <w:szCs w:val="28"/>
        </w:rPr>
        <w:t>класс условий труда</w:t>
      </w:r>
      <w:r>
        <w:rPr>
          <w:sz w:val="28"/>
          <w:szCs w:val="28"/>
        </w:rPr>
        <w:t xml:space="preserve"> – степень отклонения фактических значений показателей факторов производственной среды и трудового процесса от гигиенических нормативов условий труда, определяемая в ходе проведения специальной оценки условий труда;</w:t>
      </w:r>
    </w:p>
    <w:p w:rsidR="00526988" w:rsidRDefault="00984DC9">
      <w:pPr>
        <w:pStyle w:val="a6"/>
        <w:numPr>
          <w:ilvl w:val="0"/>
          <w:numId w:val="22"/>
        </w:numPr>
        <w:suppressAutoHyphens/>
        <w:spacing w:line="360" w:lineRule="auto"/>
        <w:ind w:left="0" w:firstLine="709"/>
        <w:jc w:val="both"/>
        <w:rPr>
          <w:sz w:val="28"/>
          <w:szCs w:val="28"/>
        </w:rPr>
      </w:pPr>
      <w:r w:rsidRPr="00762C19">
        <w:rPr>
          <w:b/>
          <w:sz w:val="28"/>
          <w:szCs w:val="28"/>
        </w:rPr>
        <w:t xml:space="preserve">классификатор </w:t>
      </w:r>
      <w:r w:rsidR="008E1506">
        <w:rPr>
          <w:b/>
          <w:sz w:val="28"/>
          <w:szCs w:val="28"/>
        </w:rPr>
        <w:t xml:space="preserve">вредных и опасных факторов производственной среды и трудового процесса </w:t>
      </w:r>
      <w:r w:rsidRPr="00762C19">
        <w:rPr>
          <w:sz w:val="28"/>
          <w:szCs w:val="28"/>
        </w:rPr>
        <w:t>–</w:t>
      </w:r>
      <w:r w:rsidR="008E1506">
        <w:rPr>
          <w:sz w:val="28"/>
          <w:szCs w:val="28"/>
        </w:rPr>
        <w:t xml:space="preserve"> </w:t>
      </w:r>
      <w:r w:rsidR="00CF397E">
        <w:rPr>
          <w:sz w:val="28"/>
          <w:szCs w:val="28"/>
        </w:rPr>
        <w:t xml:space="preserve">перечень </w:t>
      </w:r>
      <w:r w:rsidR="008E1506">
        <w:rPr>
          <w:sz w:val="28"/>
          <w:szCs w:val="28"/>
        </w:rPr>
        <w:t xml:space="preserve">вредных и </w:t>
      </w:r>
      <w:r w:rsidR="00CF397E">
        <w:rPr>
          <w:sz w:val="28"/>
          <w:szCs w:val="28"/>
        </w:rPr>
        <w:t>опасн</w:t>
      </w:r>
      <w:r w:rsidR="008E1506">
        <w:rPr>
          <w:sz w:val="28"/>
          <w:szCs w:val="28"/>
        </w:rPr>
        <w:t>ых факторов производственной среды и трудового процесса</w:t>
      </w:r>
      <w:r w:rsidR="00CF397E">
        <w:rPr>
          <w:sz w:val="28"/>
          <w:szCs w:val="28"/>
        </w:rPr>
        <w:t>, ведение которого осуществляется</w:t>
      </w:r>
      <w:r>
        <w:rPr>
          <w:sz w:val="28"/>
          <w:szCs w:val="28"/>
        </w:rPr>
        <w:t xml:space="preserve"> </w:t>
      </w:r>
      <w:r w:rsidR="00CF397E">
        <w:rPr>
          <w:sz w:val="28"/>
          <w:szCs w:val="28"/>
        </w:rPr>
        <w:t>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526988" w:rsidRDefault="00CF397E">
      <w:pPr>
        <w:pStyle w:val="a6"/>
        <w:numPr>
          <w:ilvl w:val="0"/>
          <w:numId w:val="22"/>
        </w:numPr>
        <w:suppressAutoHyphens/>
        <w:spacing w:line="360" w:lineRule="auto"/>
        <w:ind w:left="0" w:firstLine="709"/>
        <w:jc w:val="both"/>
        <w:rPr>
          <w:sz w:val="28"/>
          <w:szCs w:val="28"/>
        </w:rPr>
      </w:pPr>
      <w:r>
        <w:rPr>
          <w:b/>
          <w:sz w:val="28"/>
          <w:szCs w:val="28"/>
        </w:rPr>
        <w:t>критерии оценки условий труда</w:t>
      </w:r>
      <w:r>
        <w:rPr>
          <w:sz w:val="28"/>
          <w:szCs w:val="28"/>
        </w:rPr>
        <w:t xml:space="preserve"> – показатели, указывающие на степень отклонения значений показателей факторов производственной среды и трудового процесса от гигиенических нормативов условий труда;</w:t>
      </w:r>
    </w:p>
    <w:p w:rsidR="00526988" w:rsidRDefault="00CF397E">
      <w:pPr>
        <w:pStyle w:val="a6"/>
        <w:numPr>
          <w:ilvl w:val="0"/>
          <w:numId w:val="22"/>
        </w:numPr>
        <w:suppressAutoHyphens/>
        <w:spacing w:line="360" w:lineRule="auto"/>
        <w:ind w:left="0" w:firstLine="709"/>
        <w:jc w:val="both"/>
        <w:rPr>
          <w:sz w:val="28"/>
          <w:szCs w:val="28"/>
        </w:rPr>
      </w:pPr>
      <w:r>
        <w:rPr>
          <w:b/>
          <w:sz w:val="28"/>
          <w:szCs w:val="28"/>
        </w:rPr>
        <w:t>мониторинг условий труда</w:t>
      </w:r>
      <w:r>
        <w:rPr>
          <w:sz w:val="28"/>
          <w:szCs w:val="28"/>
        </w:rPr>
        <w:t xml:space="preserve"> – систематическое наблюдение за состоянием условий труда работников, включая определение фактических значений показателей факторов производственной среды и трудового процесса гигиеническим нормативам;</w:t>
      </w:r>
    </w:p>
    <w:p w:rsidR="00526988" w:rsidRDefault="00CF397E">
      <w:pPr>
        <w:pStyle w:val="a6"/>
        <w:numPr>
          <w:ilvl w:val="0"/>
          <w:numId w:val="22"/>
        </w:numPr>
        <w:suppressAutoHyphens/>
        <w:spacing w:line="360" w:lineRule="auto"/>
        <w:ind w:left="0" w:firstLine="709"/>
        <w:jc w:val="both"/>
        <w:rPr>
          <w:sz w:val="28"/>
          <w:szCs w:val="28"/>
        </w:rPr>
      </w:pPr>
      <w:r>
        <w:rPr>
          <w:b/>
          <w:sz w:val="28"/>
          <w:szCs w:val="28"/>
        </w:rPr>
        <w:t>опасность</w:t>
      </w:r>
      <w:r>
        <w:rPr>
          <w:sz w:val="28"/>
          <w:szCs w:val="28"/>
        </w:rPr>
        <w:t xml:space="preserve"> – источник, ситуация или действие, которые способны нанести вред работнику в виде травмирования или повреждения здоровья или их сочетания;</w:t>
      </w:r>
    </w:p>
    <w:p w:rsidR="00526988" w:rsidRDefault="009136CD">
      <w:pPr>
        <w:pStyle w:val="a6"/>
        <w:numPr>
          <w:ilvl w:val="0"/>
          <w:numId w:val="22"/>
        </w:numPr>
        <w:suppressAutoHyphens/>
        <w:spacing w:line="360" w:lineRule="auto"/>
        <w:ind w:left="0" w:firstLine="709"/>
        <w:jc w:val="both"/>
        <w:rPr>
          <w:sz w:val="28"/>
          <w:szCs w:val="28"/>
        </w:rPr>
      </w:pPr>
      <w:r w:rsidRPr="00762C19">
        <w:rPr>
          <w:b/>
          <w:sz w:val="28"/>
          <w:szCs w:val="28"/>
        </w:rPr>
        <w:lastRenderedPageBreak/>
        <w:t>специальная оценка условий труда</w:t>
      </w:r>
      <w:r w:rsidRPr="00762C19">
        <w:rPr>
          <w:sz w:val="28"/>
          <w:szCs w:val="28"/>
        </w:rPr>
        <w:t xml:space="preserve"> – комплексная оценка условий труда на рабочих местах</w:t>
      </w:r>
      <w:r w:rsidR="00CF397E">
        <w:rPr>
          <w:sz w:val="28"/>
          <w:szCs w:val="28"/>
        </w:rPr>
        <w:t>, включая определение уровней индивидуальных профессиональных рисков работников, предусматривающая проведение работ в виде единого комплекса последовательно выполняемых процедур по идентификации опасностей, связанных с воздействием факторов производственной среды и трудового процесса, и оценки уровня их воздействия на организм работника с у</w:t>
      </w:r>
      <w:r w:rsidR="00CF48AD">
        <w:rPr>
          <w:sz w:val="28"/>
          <w:szCs w:val="28"/>
        </w:rPr>
        <w:t>четом эффективности мер защиты</w:t>
      </w:r>
      <w:r w:rsidR="00CF397E">
        <w:rPr>
          <w:sz w:val="28"/>
          <w:szCs w:val="28"/>
        </w:rPr>
        <w:t>;</w:t>
      </w:r>
    </w:p>
    <w:p w:rsidR="00526988" w:rsidRDefault="00CF397E">
      <w:pPr>
        <w:pStyle w:val="a6"/>
        <w:numPr>
          <w:ilvl w:val="0"/>
          <w:numId w:val="22"/>
        </w:numPr>
        <w:suppressAutoHyphens/>
        <w:spacing w:line="360" w:lineRule="auto"/>
        <w:ind w:left="0" w:firstLine="709"/>
        <w:jc w:val="both"/>
        <w:rPr>
          <w:sz w:val="28"/>
          <w:szCs w:val="28"/>
        </w:rPr>
      </w:pPr>
      <w:r>
        <w:rPr>
          <w:b/>
          <w:sz w:val="28"/>
          <w:szCs w:val="28"/>
        </w:rPr>
        <w:t xml:space="preserve">травма </w:t>
      </w:r>
      <w:r>
        <w:rPr>
          <w:sz w:val="28"/>
          <w:szCs w:val="28"/>
        </w:rPr>
        <w:t>– повреждение тканей организма человека с нарушением их анатомической целостности и функций, вызванное внешним, главным образом, механическим, термическим, электрическим воздействием; к психической травме относится нервное потрясение;</w:t>
      </w:r>
    </w:p>
    <w:p w:rsidR="00526988" w:rsidRDefault="00CF397E">
      <w:pPr>
        <w:pStyle w:val="a6"/>
        <w:numPr>
          <w:ilvl w:val="0"/>
          <w:numId w:val="22"/>
        </w:numPr>
        <w:suppressAutoHyphens/>
        <w:spacing w:line="360" w:lineRule="auto"/>
        <w:ind w:left="0" w:firstLine="709"/>
        <w:jc w:val="both"/>
        <w:rPr>
          <w:sz w:val="28"/>
          <w:szCs w:val="28"/>
        </w:rPr>
      </w:pPr>
      <w:r>
        <w:rPr>
          <w:b/>
          <w:sz w:val="28"/>
          <w:szCs w:val="28"/>
        </w:rPr>
        <w:t>трудовой процесс</w:t>
      </w:r>
      <w:r>
        <w:rPr>
          <w:sz w:val="28"/>
          <w:szCs w:val="28"/>
        </w:rPr>
        <w:t xml:space="preserve"> –</w:t>
      </w:r>
      <w:r w:rsidR="00CF48AD">
        <w:rPr>
          <w:sz w:val="28"/>
          <w:szCs w:val="28"/>
        </w:rPr>
        <w:t xml:space="preserve"> </w:t>
      </w:r>
      <w:r>
        <w:rPr>
          <w:sz w:val="28"/>
          <w:szCs w:val="28"/>
        </w:rPr>
        <w:t>воздействие работника на предмет труда с целью изготовления продукции или выполнения работ, сопровождаемое затратами его физической и нервной энергии;</w:t>
      </w:r>
    </w:p>
    <w:p w:rsidR="00526988" w:rsidRDefault="00CF397E">
      <w:pPr>
        <w:pStyle w:val="a6"/>
        <w:numPr>
          <w:ilvl w:val="0"/>
          <w:numId w:val="22"/>
        </w:numPr>
        <w:suppressAutoHyphens/>
        <w:spacing w:line="360" w:lineRule="auto"/>
        <w:ind w:left="0" w:firstLine="709"/>
        <w:jc w:val="both"/>
        <w:rPr>
          <w:sz w:val="28"/>
          <w:szCs w:val="28"/>
        </w:rPr>
      </w:pPr>
      <w:r>
        <w:rPr>
          <w:b/>
          <w:sz w:val="28"/>
          <w:szCs w:val="28"/>
        </w:rPr>
        <w:t>условия труда</w:t>
      </w:r>
      <w:r>
        <w:rPr>
          <w:sz w:val="28"/>
          <w:szCs w:val="28"/>
        </w:rPr>
        <w:t xml:space="preserve"> – совокупность факторов производственной среды и трудового процесса;</w:t>
      </w:r>
    </w:p>
    <w:p w:rsidR="00526988" w:rsidRDefault="00CF397E">
      <w:pPr>
        <w:pStyle w:val="-11"/>
        <w:numPr>
          <w:ilvl w:val="0"/>
          <w:numId w:val="22"/>
        </w:numPr>
        <w:suppressAutoHyphen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b/>
          <w:sz w:val="28"/>
          <w:szCs w:val="28"/>
        </w:rPr>
        <w:t>факторы производственной среды:</w:t>
      </w:r>
    </w:p>
    <w:p w:rsidR="00526988" w:rsidRDefault="004F1AFD">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а) </w:t>
      </w:r>
      <w:r w:rsidR="00CF397E">
        <w:rPr>
          <w:rFonts w:ascii="Times New Roman" w:hAnsi="Times New Roman"/>
          <w:sz w:val="28"/>
          <w:szCs w:val="28"/>
        </w:rPr>
        <w:t>физические факторы – аэрозоли преимущественно фиброгенного действия; шум; инфразвук; ультразвук воздушный; вибрация общая; вибрация локальная; неионизирующие излучения (электростатическое поле, постоянное магнитное поле (в том  числе гипогеомагнитное), электрические и магнитные поля промышленной частоты (50 Гц), электромагнитные излучения радиочастотного диапазона, электромагнитные излучения оптического диапазона (в том числе лазерное и ультрафиолетовое); ионизирующие излучения; микроклимат (температура, относительная влажность, скорость движения воздуха, тепловое излучение); световая среда (искусственное освещение (освещенность рабочей поверхности));</w:t>
      </w:r>
    </w:p>
    <w:p w:rsidR="00526988" w:rsidRDefault="004F1AFD">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б) </w:t>
      </w:r>
      <w:r w:rsidR="00CF397E">
        <w:rPr>
          <w:rFonts w:ascii="Times New Roman" w:hAnsi="Times New Roman"/>
          <w:sz w:val="28"/>
          <w:szCs w:val="28"/>
        </w:rPr>
        <w:t>химические факторы – химические вещества, смеси, в том числе некоторые вещества биологической природы (антибиотики, витамины, гормоны, ферменты, белковые препараты), получаемые химическим синтезом и/или для контроля которых используют методы химического анализа;</w:t>
      </w:r>
    </w:p>
    <w:p w:rsidR="00526988" w:rsidRDefault="004F1AFD">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lastRenderedPageBreak/>
        <w:t xml:space="preserve">в) </w:t>
      </w:r>
      <w:r w:rsidR="00CF397E">
        <w:rPr>
          <w:rFonts w:ascii="Times New Roman" w:hAnsi="Times New Roman"/>
          <w:sz w:val="28"/>
          <w:szCs w:val="28"/>
        </w:rPr>
        <w:t>биологические факторы – микроорганизмы-продуценты, живые клетки и споры, содержащиеся в бактериальных препаратах, патогенные микроорганизмы – возбудители инфекционных заболеваний;</w:t>
      </w:r>
    </w:p>
    <w:p w:rsidR="00526988" w:rsidRDefault="00CF397E">
      <w:pPr>
        <w:pStyle w:val="-11"/>
        <w:numPr>
          <w:ilvl w:val="0"/>
          <w:numId w:val="22"/>
        </w:numPr>
        <w:suppressAutoHyphen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b/>
          <w:sz w:val="28"/>
          <w:szCs w:val="28"/>
        </w:rPr>
        <w:t>факторы трудового процесса</w:t>
      </w:r>
      <w:r>
        <w:rPr>
          <w:rFonts w:ascii="Times New Roman" w:hAnsi="Times New Roman"/>
          <w:sz w:val="28"/>
          <w:szCs w:val="28"/>
        </w:rPr>
        <w:t>:</w:t>
      </w:r>
    </w:p>
    <w:p w:rsidR="00526988" w:rsidRDefault="004F1AFD">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а) </w:t>
      </w:r>
      <w:r w:rsidR="00CF397E">
        <w:rPr>
          <w:rFonts w:ascii="Times New Roman" w:hAnsi="Times New Roman"/>
          <w:sz w:val="28"/>
          <w:szCs w:val="28"/>
        </w:rPr>
        <w:t>тяжесть труда – показатели нагрузки на опорно-двигательный аппарат и функциональные системы организма</w:t>
      </w:r>
      <w:r w:rsidR="00984DC9">
        <w:rPr>
          <w:rFonts w:ascii="Times New Roman" w:hAnsi="Times New Roman"/>
          <w:sz w:val="28"/>
          <w:szCs w:val="28"/>
        </w:rPr>
        <w:t xml:space="preserve"> </w:t>
      </w:r>
      <w:r w:rsidR="00CF397E">
        <w:rPr>
          <w:rFonts w:ascii="Times New Roman" w:hAnsi="Times New Roman"/>
          <w:sz w:val="28"/>
          <w:szCs w:val="28"/>
        </w:rPr>
        <w:t>работника;</w:t>
      </w:r>
    </w:p>
    <w:p w:rsidR="00526988" w:rsidRDefault="004F1AFD">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б) </w:t>
      </w:r>
      <w:r w:rsidR="00CF397E">
        <w:rPr>
          <w:rFonts w:ascii="Times New Roman" w:hAnsi="Times New Roman"/>
          <w:sz w:val="28"/>
          <w:szCs w:val="28"/>
        </w:rPr>
        <w:t>напряженность труда – показатели нагрузки на центральную нервную систему</w:t>
      </w:r>
      <w:r w:rsidR="00984DC9">
        <w:rPr>
          <w:rFonts w:ascii="Times New Roman" w:hAnsi="Times New Roman"/>
          <w:sz w:val="28"/>
          <w:szCs w:val="28"/>
        </w:rPr>
        <w:t xml:space="preserve"> </w:t>
      </w:r>
      <w:r w:rsidR="00CF397E">
        <w:rPr>
          <w:rFonts w:ascii="Times New Roman" w:hAnsi="Times New Roman"/>
          <w:sz w:val="28"/>
          <w:szCs w:val="28"/>
        </w:rPr>
        <w:t>работника;</w:t>
      </w:r>
    </w:p>
    <w:p w:rsidR="00526988" w:rsidRDefault="00CF397E">
      <w:pPr>
        <w:pStyle w:val="a6"/>
        <w:numPr>
          <w:ilvl w:val="0"/>
          <w:numId w:val="22"/>
        </w:numPr>
        <w:suppressAutoHyphens/>
        <w:spacing w:line="360" w:lineRule="auto"/>
        <w:ind w:left="0" w:firstLine="709"/>
        <w:jc w:val="both"/>
        <w:rPr>
          <w:sz w:val="28"/>
          <w:szCs w:val="28"/>
        </w:rPr>
      </w:pPr>
      <w:r>
        <w:rPr>
          <w:b/>
          <w:sz w:val="28"/>
          <w:szCs w:val="28"/>
        </w:rPr>
        <w:t>эксперт</w:t>
      </w:r>
      <w:r>
        <w:rPr>
          <w:sz w:val="28"/>
          <w:szCs w:val="28"/>
        </w:rPr>
        <w:t xml:space="preserve"> – физическое лицо, </w:t>
      </w:r>
      <w:r w:rsidR="00CF48AD">
        <w:rPr>
          <w:sz w:val="28"/>
          <w:szCs w:val="28"/>
        </w:rPr>
        <w:t>имеющее сертификат на право выполнения работ по специальной оценке условий труда, полученный</w:t>
      </w:r>
      <w:r>
        <w:rPr>
          <w:sz w:val="28"/>
          <w:szCs w:val="28"/>
        </w:rPr>
        <w:t xml:space="preserve">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w:t>
      </w:r>
      <w:r w:rsidR="00CF48AD">
        <w:rPr>
          <w:sz w:val="28"/>
          <w:szCs w:val="28"/>
        </w:rPr>
        <w:t>ию в сфере труда.</w:t>
      </w:r>
    </w:p>
    <w:p w:rsidR="004B78C9" w:rsidRDefault="004B78C9" w:rsidP="004B78C9">
      <w:pPr>
        <w:pStyle w:val="a6"/>
        <w:suppressAutoHyphens/>
        <w:spacing w:line="360" w:lineRule="auto"/>
        <w:ind w:left="709"/>
        <w:jc w:val="both"/>
        <w:rPr>
          <w:sz w:val="28"/>
          <w:szCs w:val="28"/>
        </w:rPr>
      </w:pPr>
    </w:p>
    <w:p w:rsidR="00526988" w:rsidRDefault="000E268D">
      <w:pPr>
        <w:suppressAutoHyphens/>
        <w:autoSpaceDE w:val="0"/>
        <w:autoSpaceDN w:val="0"/>
        <w:adjustRightInd w:val="0"/>
        <w:spacing w:after="0" w:line="360" w:lineRule="auto"/>
        <w:ind w:firstLine="709"/>
        <w:jc w:val="both"/>
        <w:rPr>
          <w:rFonts w:ascii="Times New Roman" w:hAnsi="Times New Roman"/>
          <w:b/>
          <w:sz w:val="28"/>
          <w:szCs w:val="28"/>
        </w:rPr>
      </w:pPr>
      <w:r w:rsidRPr="00762C19">
        <w:rPr>
          <w:rFonts w:ascii="Times New Roman" w:hAnsi="Times New Roman"/>
          <w:b/>
          <w:sz w:val="28"/>
          <w:szCs w:val="28"/>
        </w:rPr>
        <w:t xml:space="preserve">Статья </w:t>
      </w:r>
      <w:r w:rsidR="00CF48AD">
        <w:rPr>
          <w:rFonts w:ascii="Times New Roman" w:hAnsi="Times New Roman"/>
          <w:b/>
          <w:sz w:val="28"/>
          <w:szCs w:val="28"/>
        </w:rPr>
        <w:t>3</w:t>
      </w:r>
      <w:r w:rsidR="00255C53" w:rsidRPr="00762C19">
        <w:rPr>
          <w:rFonts w:ascii="Times New Roman" w:hAnsi="Times New Roman"/>
          <w:b/>
          <w:sz w:val="28"/>
          <w:szCs w:val="28"/>
        </w:rPr>
        <w:t>. Права и обязанности работодателя в связи с проведением специал</w:t>
      </w:r>
      <w:r w:rsidR="00CF397E">
        <w:rPr>
          <w:rFonts w:ascii="Times New Roman" w:hAnsi="Times New Roman"/>
          <w:b/>
          <w:sz w:val="28"/>
          <w:szCs w:val="28"/>
        </w:rPr>
        <w:t>ьной оценки условий труда</w:t>
      </w:r>
    </w:p>
    <w:p w:rsidR="00526988" w:rsidRDefault="00526988">
      <w:pPr>
        <w:suppressAutoHyphens/>
        <w:autoSpaceDE w:val="0"/>
        <w:autoSpaceDN w:val="0"/>
        <w:adjustRightInd w:val="0"/>
        <w:spacing w:after="0" w:line="360" w:lineRule="auto"/>
        <w:ind w:firstLine="709"/>
        <w:jc w:val="both"/>
        <w:rPr>
          <w:rFonts w:ascii="Times New Roman" w:hAnsi="Times New Roman"/>
          <w:b/>
          <w:sz w:val="28"/>
          <w:szCs w:val="28"/>
        </w:rPr>
      </w:pPr>
    </w:p>
    <w:p w:rsidR="00EF60B4" w:rsidRDefault="00EF60B4" w:rsidP="00EF60B4">
      <w:pPr>
        <w:pStyle w:val="-11"/>
        <w:widowControl w:val="0"/>
        <w:numPr>
          <w:ilvl w:val="0"/>
          <w:numId w:val="3"/>
        </w:numPr>
        <w:suppressAutoHyphen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Работодатель вправе: </w:t>
      </w:r>
    </w:p>
    <w:p w:rsidR="00EF60B4" w:rsidRDefault="00EF60B4" w:rsidP="00EF60B4">
      <w:pPr>
        <w:pStyle w:val="-11"/>
        <w:widowControl w:val="0"/>
        <w:suppressAutoHyphen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а) требовать от организации, проводящей специальную оценку условий труда, документального подтверждения наличия аккредитации на право проведения специальной оценки условий труда;</w:t>
      </w:r>
    </w:p>
    <w:p w:rsidR="00EF60B4" w:rsidRDefault="00EF60B4" w:rsidP="00EF60B4">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б) требовать от организации, проводящей специальную оценку условий труда, обоснования результатов специальной оценки условий труда;</w:t>
      </w:r>
    </w:p>
    <w:p w:rsidR="00EF60B4" w:rsidRDefault="00EF60B4" w:rsidP="00EF60B4">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в) проводить внеплановую специальную оценку условий труда в порядке, установленном настоящим Федеральным законом.</w:t>
      </w:r>
    </w:p>
    <w:p w:rsidR="00526988" w:rsidRDefault="00CF397E">
      <w:pPr>
        <w:pStyle w:val="-11"/>
        <w:widowControl w:val="0"/>
        <w:numPr>
          <w:ilvl w:val="0"/>
          <w:numId w:val="3"/>
        </w:numPr>
        <w:suppressAutoHyphen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Работодатель обязан:</w:t>
      </w:r>
    </w:p>
    <w:p w:rsidR="00526988" w:rsidRDefault="00CF397E">
      <w:pPr>
        <w:pStyle w:val="-11"/>
        <w:widowControl w:val="0"/>
        <w:suppressAutoHyphen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а) обеспечить своевременное и полноценное проведение специальной оценки условий труда, включая представление необходимых документации и разъяснений по вопросам оценки условий труда;</w:t>
      </w:r>
    </w:p>
    <w:p w:rsidR="00526988" w:rsidRDefault="00CF397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б) обеспечить личное участие работника в проведении специальной оценки </w:t>
      </w:r>
      <w:r>
        <w:rPr>
          <w:rFonts w:ascii="Times New Roman" w:hAnsi="Times New Roman"/>
          <w:sz w:val="28"/>
          <w:szCs w:val="28"/>
        </w:rPr>
        <w:lastRenderedPageBreak/>
        <w:t>условий труда на его рабочем месте;</w:t>
      </w:r>
    </w:p>
    <w:p w:rsidR="00526988" w:rsidRDefault="00CF397E">
      <w:pPr>
        <w:pStyle w:val="-11"/>
        <w:suppressAutoHyphens/>
        <w:spacing w:after="0" w:line="360" w:lineRule="auto"/>
        <w:ind w:left="0" w:firstLine="709"/>
        <w:jc w:val="both"/>
        <w:rPr>
          <w:rFonts w:ascii="Times New Roman" w:hAnsi="Times New Roman"/>
          <w:sz w:val="28"/>
          <w:szCs w:val="28"/>
        </w:rPr>
      </w:pPr>
      <w:r>
        <w:rPr>
          <w:rFonts w:ascii="Times New Roman" w:hAnsi="Times New Roman"/>
          <w:sz w:val="28"/>
          <w:szCs w:val="28"/>
        </w:rPr>
        <w:t>в) обеспечить ознакомление работника с результатами специальной оценки условий труда на его рабочем месте;</w:t>
      </w:r>
    </w:p>
    <w:p w:rsidR="00526988" w:rsidRDefault="00CF397E">
      <w:pPr>
        <w:pStyle w:val="-11"/>
        <w:suppressAutoHyphens/>
        <w:spacing w:after="0" w:line="360" w:lineRule="auto"/>
        <w:ind w:left="0" w:firstLine="709"/>
        <w:jc w:val="both"/>
        <w:rPr>
          <w:rFonts w:ascii="Times New Roman" w:hAnsi="Times New Roman"/>
          <w:sz w:val="28"/>
          <w:szCs w:val="28"/>
        </w:rPr>
      </w:pPr>
      <w:r>
        <w:rPr>
          <w:rFonts w:ascii="Times New Roman" w:hAnsi="Times New Roman"/>
          <w:sz w:val="28"/>
          <w:szCs w:val="28"/>
        </w:rPr>
        <w:t>г) давать работнику необходимые разъяснения по вопросам проведения специальной оценки условий труда на его рабочем месте;</w:t>
      </w:r>
    </w:p>
    <w:p w:rsidR="00526988" w:rsidRDefault="00CF397E">
      <w:pPr>
        <w:pStyle w:val="-11"/>
        <w:suppressAutoHyphens/>
        <w:spacing w:after="0" w:line="360" w:lineRule="auto"/>
        <w:ind w:left="0" w:firstLine="709"/>
        <w:jc w:val="both"/>
        <w:rPr>
          <w:rFonts w:ascii="Times New Roman" w:hAnsi="Times New Roman"/>
          <w:sz w:val="28"/>
          <w:szCs w:val="28"/>
        </w:rPr>
      </w:pPr>
      <w:r>
        <w:rPr>
          <w:rFonts w:ascii="Times New Roman" w:hAnsi="Times New Roman"/>
          <w:sz w:val="28"/>
          <w:szCs w:val="28"/>
        </w:rPr>
        <w:t>д) использовать результаты специальной оценки условий труда для реализации мероприятий, направленных на улучшен</w:t>
      </w:r>
      <w:r w:rsidR="00404A5E">
        <w:rPr>
          <w:rFonts w:ascii="Times New Roman" w:hAnsi="Times New Roman"/>
          <w:sz w:val="28"/>
          <w:szCs w:val="28"/>
        </w:rPr>
        <w:t>ие условий труда работников</w:t>
      </w:r>
      <w:r>
        <w:rPr>
          <w:rFonts w:ascii="Times New Roman" w:hAnsi="Times New Roman"/>
          <w:sz w:val="28"/>
          <w:szCs w:val="28"/>
        </w:rPr>
        <w:t>.</w:t>
      </w:r>
    </w:p>
    <w:p w:rsidR="00526988" w:rsidRDefault="00526988">
      <w:pPr>
        <w:suppressAutoHyphens/>
        <w:autoSpaceDE w:val="0"/>
        <w:autoSpaceDN w:val="0"/>
        <w:adjustRightInd w:val="0"/>
        <w:spacing w:after="0" w:line="360" w:lineRule="auto"/>
        <w:ind w:firstLine="709"/>
        <w:jc w:val="both"/>
        <w:rPr>
          <w:rFonts w:ascii="Times New Roman" w:hAnsi="Times New Roman"/>
          <w:sz w:val="28"/>
          <w:szCs w:val="28"/>
        </w:rPr>
      </w:pPr>
    </w:p>
    <w:p w:rsidR="00526988" w:rsidRDefault="00CF397E">
      <w:pPr>
        <w:pStyle w:val="-11"/>
        <w:suppressAutoHyphens/>
        <w:spacing w:after="0" w:line="360" w:lineRule="auto"/>
        <w:ind w:left="0" w:firstLine="709"/>
        <w:jc w:val="both"/>
        <w:rPr>
          <w:rFonts w:ascii="Times New Roman" w:hAnsi="Times New Roman"/>
          <w:b/>
          <w:sz w:val="28"/>
          <w:szCs w:val="28"/>
        </w:rPr>
      </w:pPr>
      <w:r>
        <w:rPr>
          <w:rFonts w:ascii="Times New Roman" w:hAnsi="Times New Roman"/>
          <w:b/>
          <w:sz w:val="28"/>
          <w:szCs w:val="28"/>
        </w:rPr>
        <w:t xml:space="preserve">Статья </w:t>
      </w:r>
      <w:r w:rsidR="00CF48AD">
        <w:rPr>
          <w:rFonts w:ascii="Times New Roman" w:hAnsi="Times New Roman"/>
          <w:b/>
          <w:sz w:val="28"/>
          <w:szCs w:val="28"/>
        </w:rPr>
        <w:t>4</w:t>
      </w:r>
      <w:r>
        <w:rPr>
          <w:rFonts w:ascii="Times New Roman" w:hAnsi="Times New Roman"/>
          <w:b/>
          <w:sz w:val="28"/>
          <w:szCs w:val="28"/>
        </w:rPr>
        <w:t>. Права и обязанности работника в связи с проведением специальной оценки условий труда</w:t>
      </w:r>
    </w:p>
    <w:p w:rsidR="00526988" w:rsidRDefault="00526988">
      <w:pPr>
        <w:pStyle w:val="-11"/>
        <w:suppressAutoHyphens/>
        <w:spacing w:after="0" w:line="360" w:lineRule="auto"/>
        <w:ind w:left="0" w:firstLine="709"/>
        <w:jc w:val="both"/>
        <w:rPr>
          <w:rFonts w:ascii="Times New Roman" w:hAnsi="Times New Roman"/>
          <w:b/>
          <w:sz w:val="28"/>
          <w:szCs w:val="28"/>
        </w:rPr>
      </w:pPr>
    </w:p>
    <w:p w:rsidR="00526988" w:rsidRDefault="00CF397E">
      <w:pPr>
        <w:pStyle w:val="-11"/>
        <w:numPr>
          <w:ilvl w:val="0"/>
          <w:numId w:val="2"/>
        </w:numPr>
        <w:suppressAutoHyphens/>
        <w:spacing w:after="0" w:line="360" w:lineRule="auto"/>
        <w:ind w:left="0" w:firstLine="709"/>
        <w:jc w:val="both"/>
        <w:rPr>
          <w:rFonts w:ascii="Times New Roman" w:hAnsi="Times New Roman"/>
          <w:sz w:val="28"/>
          <w:szCs w:val="28"/>
        </w:rPr>
      </w:pPr>
      <w:r>
        <w:rPr>
          <w:rFonts w:ascii="Times New Roman" w:hAnsi="Times New Roman"/>
          <w:sz w:val="28"/>
          <w:szCs w:val="28"/>
        </w:rPr>
        <w:t>Работник имеет право на:</w:t>
      </w:r>
    </w:p>
    <w:p w:rsidR="00526988" w:rsidRDefault="00CF397E">
      <w:pPr>
        <w:pStyle w:val="-11"/>
        <w:suppressAutoHyphens/>
        <w:spacing w:after="0" w:line="360" w:lineRule="auto"/>
        <w:ind w:left="0" w:firstLine="709"/>
        <w:jc w:val="both"/>
        <w:rPr>
          <w:rFonts w:ascii="Times New Roman" w:hAnsi="Times New Roman"/>
          <w:sz w:val="28"/>
          <w:szCs w:val="28"/>
        </w:rPr>
      </w:pPr>
      <w:r>
        <w:rPr>
          <w:rFonts w:ascii="Times New Roman" w:hAnsi="Times New Roman"/>
          <w:sz w:val="28"/>
          <w:szCs w:val="28"/>
        </w:rPr>
        <w:t>а) личное участие в проведении специальной оценки условий труда своего рабочего места;</w:t>
      </w:r>
    </w:p>
    <w:p w:rsidR="00526988" w:rsidRDefault="00CF397E">
      <w:pPr>
        <w:pStyle w:val="-11"/>
        <w:suppressAutoHyphens/>
        <w:spacing w:after="0" w:line="360" w:lineRule="auto"/>
        <w:ind w:left="0" w:firstLine="709"/>
        <w:jc w:val="both"/>
        <w:rPr>
          <w:rFonts w:ascii="Times New Roman" w:hAnsi="Times New Roman"/>
          <w:sz w:val="28"/>
          <w:szCs w:val="28"/>
        </w:rPr>
      </w:pPr>
      <w:r>
        <w:rPr>
          <w:rFonts w:ascii="Times New Roman" w:hAnsi="Times New Roman"/>
          <w:sz w:val="28"/>
          <w:szCs w:val="28"/>
        </w:rPr>
        <w:t>б) ознакомление с результатами специальной оценки условий труда своего рабочего места;</w:t>
      </w:r>
    </w:p>
    <w:p w:rsidR="00526988" w:rsidRDefault="00CF397E">
      <w:pPr>
        <w:pStyle w:val="-11"/>
        <w:suppressAutoHyphens/>
        <w:spacing w:after="0" w:line="360" w:lineRule="auto"/>
        <w:ind w:left="0" w:firstLine="709"/>
        <w:jc w:val="both"/>
        <w:rPr>
          <w:rFonts w:ascii="Times New Roman" w:hAnsi="Times New Roman"/>
          <w:sz w:val="28"/>
          <w:szCs w:val="28"/>
        </w:rPr>
      </w:pPr>
      <w:r>
        <w:rPr>
          <w:rFonts w:ascii="Times New Roman" w:hAnsi="Times New Roman"/>
          <w:sz w:val="28"/>
          <w:szCs w:val="28"/>
        </w:rPr>
        <w:t>в) обращение к работодателю (его представителю) за получением разъяснений по вопросам проведения специальной оценки условий труда своего рабочего места;</w:t>
      </w:r>
    </w:p>
    <w:p w:rsidR="00526988" w:rsidRDefault="00CF397E">
      <w:pPr>
        <w:pStyle w:val="-11"/>
        <w:suppressAutoHyphens/>
        <w:spacing w:after="0" w:line="360" w:lineRule="auto"/>
        <w:ind w:left="0" w:firstLine="709"/>
        <w:jc w:val="both"/>
        <w:rPr>
          <w:rFonts w:ascii="Times New Roman" w:hAnsi="Times New Roman"/>
          <w:sz w:val="28"/>
          <w:szCs w:val="28"/>
        </w:rPr>
      </w:pPr>
      <w:r>
        <w:rPr>
          <w:rFonts w:ascii="Times New Roman" w:hAnsi="Times New Roman"/>
          <w:sz w:val="28"/>
          <w:szCs w:val="28"/>
        </w:rPr>
        <w:t>г) обжалование результатов специальной оценки условий труда своего рабочего места в порядке, установленном настоящим Федеральным законом и  иными нормативными правовыми актами Российской Федерации.</w:t>
      </w:r>
    </w:p>
    <w:p w:rsidR="00526988" w:rsidRDefault="00CF397E">
      <w:pPr>
        <w:pStyle w:val="-11"/>
        <w:numPr>
          <w:ilvl w:val="0"/>
          <w:numId w:val="2"/>
        </w:numPr>
        <w:suppressAutoHyphen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Работник обязан принимать участие в идентификации </w:t>
      </w:r>
      <w:r w:rsidR="00404A5E">
        <w:rPr>
          <w:rFonts w:ascii="Times New Roman" w:hAnsi="Times New Roman"/>
          <w:sz w:val="28"/>
          <w:szCs w:val="28"/>
        </w:rPr>
        <w:t>вредных или опасных факторов производственной среды и трудового процесса</w:t>
      </w:r>
      <w:r>
        <w:rPr>
          <w:rFonts w:ascii="Times New Roman" w:hAnsi="Times New Roman"/>
          <w:sz w:val="28"/>
          <w:szCs w:val="28"/>
        </w:rPr>
        <w:t xml:space="preserve"> при проведении специальной оценки условий труда своего рабочего места.</w:t>
      </w:r>
    </w:p>
    <w:p w:rsidR="00526988" w:rsidRDefault="00526988">
      <w:pPr>
        <w:widowControl w:val="0"/>
        <w:suppressAutoHyphens/>
        <w:autoSpaceDE w:val="0"/>
        <w:autoSpaceDN w:val="0"/>
        <w:adjustRightInd w:val="0"/>
        <w:spacing w:after="0" w:line="360" w:lineRule="auto"/>
        <w:ind w:firstLine="709"/>
        <w:jc w:val="both"/>
        <w:rPr>
          <w:rFonts w:ascii="Times New Roman" w:hAnsi="Times New Roman"/>
          <w:b/>
          <w:sz w:val="28"/>
          <w:szCs w:val="28"/>
        </w:rPr>
      </w:pPr>
    </w:p>
    <w:p w:rsidR="00526988" w:rsidRDefault="009136CD">
      <w:pPr>
        <w:widowControl w:val="0"/>
        <w:suppressAutoHyphens/>
        <w:autoSpaceDE w:val="0"/>
        <w:autoSpaceDN w:val="0"/>
        <w:adjustRightInd w:val="0"/>
        <w:spacing w:after="0" w:line="360" w:lineRule="auto"/>
        <w:ind w:firstLine="709"/>
        <w:jc w:val="both"/>
        <w:rPr>
          <w:rFonts w:ascii="Times New Roman" w:hAnsi="Times New Roman"/>
          <w:b/>
          <w:sz w:val="28"/>
          <w:szCs w:val="28"/>
        </w:rPr>
      </w:pPr>
      <w:r w:rsidRPr="00762C19">
        <w:rPr>
          <w:rFonts w:ascii="Times New Roman" w:hAnsi="Times New Roman"/>
          <w:b/>
          <w:sz w:val="28"/>
          <w:szCs w:val="28"/>
        </w:rPr>
        <w:t xml:space="preserve">Статья </w:t>
      </w:r>
      <w:r w:rsidR="00CF48AD">
        <w:rPr>
          <w:rFonts w:ascii="Times New Roman" w:hAnsi="Times New Roman"/>
          <w:b/>
          <w:sz w:val="28"/>
          <w:szCs w:val="28"/>
        </w:rPr>
        <w:t>5</w:t>
      </w:r>
      <w:r w:rsidRPr="00762C19">
        <w:rPr>
          <w:rFonts w:ascii="Times New Roman" w:hAnsi="Times New Roman"/>
          <w:b/>
          <w:sz w:val="28"/>
          <w:szCs w:val="28"/>
        </w:rPr>
        <w:t>.  Применение результатов специальной оценки условий труда</w:t>
      </w:r>
    </w:p>
    <w:p w:rsidR="00526988" w:rsidRDefault="00526988">
      <w:pPr>
        <w:widowControl w:val="0"/>
        <w:suppressAutoHyphens/>
        <w:autoSpaceDE w:val="0"/>
        <w:autoSpaceDN w:val="0"/>
        <w:adjustRightInd w:val="0"/>
        <w:spacing w:after="0" w:line="360" w:lineRule="auto"/>
        <w:ind w:firstLine="709"/>
        <w:jc w:val="both"/>
        <w:rPr>
          <w:rFonts w:ascii="Times New Roman" w:hAnsi="Times New Roman"/>
          <w:sz w:val="28"/>
          <w:szCs w:val="28"/>
        </w:rPr>
      </w:pPr>
    </w:p>
    <w:p w:rsidR="00526988" w:rsidRDefault="00CF397E">
      <w:pPr>
        <w:pStyle w:val="ConsPlusNormal"/>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Результаты специальной оценки условий труда применяются в целях:</w:t>
      </w:r>
    </w:p>
    <w:p w:rsidR="00526988" w:rsidRDefault="004F1AFD">
      <w:pPr>
        <w:pStyle w:val="ConsPlusNormal"/>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 </w:t>
      </w:r>
      <w:r w:rsidR="00CF397E">
        <w:rPr>
          <w:rFonts w:ascii="Times New Roman" w:hAnsi="Times New Roman" w:cs="Times New Roman"/>
          <w:sz w:val="28"/>
          <w:szCs w:val="28"/>
        </w:rPr>
        <w:t xml:space="preserve">разработки и реализации мероприятий по приведению условий труда в соответствие с государственными нормативными </w:t>
      </w:r>
      <w:hyperlink r:id="rId9" w:history="1">
        <w:r w:rsidR="00CF397E">
          <w:rPr>
            <w:rFonts w:ascii="Times New Roman" w:hAnsi="Times New Roman" w:cs="Times New Roman"/>
            <w:sz w:val="28"/>
            <w:szCs w:val="28"/>
          </w:rPr>
          <w:t>требованиями</w:t>
        </w:r>
      </w:hyperlink>
      <w:r w:rsidR="0051372D" w:rsidRPr="00762C19">
        <w:rPr>
          <w:rFonts w:ascii="Times New Roman" w:hAnsi="Times New Roman" w:cs="Times New Roman"/>
          <w:sz w:val="28"/>
          <w:szCs w:val="28"/>
        </w:rPr>
        <w:t xml:space="preserve"> охраны труда;</w:t>
      </w:r>
    </w:p>
    <w:p w:rsidR="00526988" w:rsidRDefault="004F1AFD">
      <w:pPr>
        <w:pStyle w:val="ConsPlusNormal"/>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б) </w:t>
      </w:r>
      <w:r w:rsidR="0051372D" w:rsidRPr="00762C19">
        <w:rPr>
          <w:rFonts w:ascii="Times New Roman" w:hAnsi="Times New Roman" w:cs="Times New Roman"/>
          <w:sz w:val="28"/>
          <w:szCs w:val="28"/>
        </w:rPr>
        <w:t xml:space="preserve">информирования работников об условиях труда на рабочих местах, о существующем риске повреждения здоровья, о мерах по защите от воздействия вредных и (или) опасных факторов </w:t>
      </w:r>
      <w:r w:rsidR="009136CD" w:rsidRPr="00762C19">
        <w:rPr>
          <w:rFonts w:ascii="Times New Roman" w:hAnsi="Times New Roman" w:cs="Times New Roman"/>
          <w:sz w:val="28"/>
          <w:szCs w:val="28"/>
        </w:rPr>
        <w:t xml:space="preserve">производственной среды и трудового процесса </w:t>
      </w:r>
      <w:r w:rsidR="00CF397E">
        <w:rPr>
          <w:rFonts w:ascii="Times New Roman" w:hAnsi="Times New Roman" w:cs="Times New Roman"/>
          <w:sz w:val="28"/>
          <w:szCs w:val="28"/>
        </w:rPr>
        <w:t>и полагающихся работникам, занятым на работах с вредными и (или) опасными и иными особыми условиями труда, компенсациях;</w:t>
      </w:r>
    </w:p>
    <w:p w:rsidR="00526988" w:rsidRDefault="004F1AFD">
      <w:pPr>
        <w:pStyle w:val="ConsPlusNormal"/>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CF397E">
        <w:rPr>
          <w:rFonts w:ascii="Times New Roman" w:hAnsi="Times New Roman" w:cs="Times New Roman"/>
          <w:sz w:val="28"/>
          <w:szCs w:val="28"/>
        </w:rPr>
        <w:t>обеспечения работников средствами индивидуальной защиты, а также средствами коллективной защиты;</w:t>
      </w:r>
    </w:p>
    <w:p w:rsidR="00526988" w:rsidRDefault="004F1AFD">
      <w:pPr>
        <w:pStyle w:val="ConsPlusNormal"/>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 </w:t>
      </w:r>
      <w:r w:rsidR="00CF397E">
        <w:rPr>
          <w:rFonts w:ascii="Times New Roman" w:hAnsi="Times New Roman" w:cs="Times New Roman"/>
          <w:sz w:val="28"/>
          <w:szCs w:val="28"/>
        </w:rPr>
        <w:t>контроля за состоянием условий труда;</w:t>
      </w:r>
    </w:p>
    <w:p w:rsidR="00526988" w:rsidRDefault="004F1AFD">
      <w:pPr>
        <w:pStyle w:val="ConsPlusNormal"/>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 </w:t>
      </w:r>
      <w:r w:rsidR="00CF397E">
        <w:rPr>
          <w:rFonts w:ascii="Times New Roman" w:hAnsi="Times New Roman" w:cs="Times New Roman"/>
          <w:sz w:val="28"/>
          <w:szCs w:val="28"/>
        </w:rPr>
        <w:t>подготовки контингентов и поименного списка лиц, подлежащих обязательным предварительным (при поступлении на работу) и периодическим (в течение трудовой деятельности) медицинским осмотрам (обследованиям);</w:t>
      </w:r>
    </w:p>
    <w:p w:rsidR="00526988" w:rsidRDefault="004F1AFD">
      <w:pPr>
        <w:pStyle w:val="ConsPlusNormal"/>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е) </w:t>
      </w:r>
      <w:r w:rsidR="00CF397E">
        <w:rPr>
          <w:rFonts w:ascii="Times New Roman" w:hAnsi="Times New Roman" w:cs="Times New Roman"/>
          <w:sz w:val="28"/>
          <w:szCs w:val="28"/>
        </w:rPr>
        <w:t>установления работникам, занятым на рабочих местах, на которых по результатам специальной оценки условий труда установлены вредные и (или) опасные условия труда, сокращенной продолжительности рабочего времени, ежегодного дополнительного оплачиваемого отпуска, повышенной оплаты труда;</w:t>
      </w:r>
    </w:p>
    <w:p w:rsidR="00526988" w:rsidRDefault="004F1AFD">
      <w:pPr>
        <w:pStyle w:val="ConsPlusNormal"/>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ж) </w:t>
      </w:r>
      <w:r w:rsidR="00CF397E">
        <w:rPr>
          <w:rFonts w:ascii="Times New Roman" w:hAnsi="Times New Roman" w:cs="Times New Roman"/>
          <w:sz w:val="28"/>
          <w:szCs w:val="28"/>
        </w:rPr>
        <w:t>расчета скидок (надбавок) к страховому тарифу в системе обязательного социального страхования работников от несчастных случаев на производстве и профессиональных заболеваний;</w:t>
      </w:r>
    </w:p>
    <w:p w:rsidR="00526988" w:rsidRDefault="004F1AFD">
      <w:pPr>
        <w:pStyle w:val="ConsPlusNormal"/>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 </w:t>
      </w:r>
      <w:r w:rsidR="00CF397E">
        <w:rPr>
          <w:rFonts w:ascii="Times New Roman" w:hAnsi="Times New Roman" w:cs="Times New Roman"/>
          <w:sz w:val="28"/>
          <w:szCs w:val="28"/>
        </w:rPr>
        <w:t>определения дополнительного тарифа для страховых взносов в Пенсионный фонд Российской Федерации;</w:t>
      </w:r>
    </w:p>
    <w:p w:rsidR="00526988" w:rsidRDefault="004F1AFD">
      <w:pPr>
        <w:pStyle w:val="ConsPlusNormal"/>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 </w:t>
      </w:r>
      <w:r w:rsidR="00CF397E">
        <w:rPr>
          <w:rFonts w:ascii="Times New Roman" w:hAnsi="Times New Roman" w:cs="Times New Roman"/>
          <w:sz w:val="28"/>
          <w:szCs w:val="28"/>
        </w:rPr>
        <w:t>подготовки статистической отчетности об условиях труда;</w:t>
      </w:r>
    </w:p>
    <w:p w:rsidR="00526988" w:rsidRDefault="004F1AFD">
      <w:pPr>
        <w:pStyle w:val="ConsPlusNormal"/>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 </w:t>
      </w:r>
      <w:r w:rsidR="00CF397E">
        <w:rPr>
          <w:rFonts w:ascii="Times New Roman" w:hAnsi="Times New Roman" w:cs="Times New Roman"/>
          <w:sz w:val="28"/>
          <w:szCs w:val="28"/>
        </w:rPr>
        <w:t>решения вопроса о связи заболевания с профессией при подозрении на профессиональное заболевание, а также при установлении диагноза профессионального заболевания;</w:t>
      </w:r>
    </w:p>
    <w:p w:rsidR="00526988" w:rsidRDefault="004F1AFD">
      <w:pPr>
        <w:pStyle w:val="ConsPlusNormal"/>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л) </w:t>
      </w:r>
      <w:r w:rsidR="00CF397E">
        <w:rPr>
          <w:rFonts w:ascii="Times New Roman" w:hAnsi="Times New Roman" w:cs="Times New Roman"/>
          <w:sz w:val="28"/>
          <w:szCs w:val="28"/>
        </w:rPr>
        <w:t>рассмотрения вопросов и разногласий, связанных с обеспечением безопасных условий труда;</w:t>
      </w:r>
    </w:p>
    <w:p w:rsidR="00526988" w:rsidRDefault="004F1AFD">
      <w:pPr>
        <w:pStyle w:val="ConsPlusNormal"/>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 </w:t>
      </w:r>
      <w:r w:rsidR="00CF397E">
        <w:rPr>
          <w:rFonts w:ascii="Times New Roman" w:hAnsi="Times New Roman" w:cs="Times New Roman"/>
          <w:sz w:val="28"/>
          <w:szCs w:val="28"/>
        </w:rPr>
        <w:t>определения объемов санитарно-бытового и медицинского обеспечения работников с учетом государственных нормативных требований охраны труда;</w:t>
      </w:r>
    </w:p>
    <w:p w:rsidR="00526988" w:rsidRDefault="004F1AFD">
      <w:pPr>
        <w:pStyle w:val="ConsPlusNormal"/>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 </w:t>
      </w:r>
      <w:r w:rsidR="00CF397E">
        <w:rPr>
          <w:rFonts w:ascii="Times New Roman" w:hAnsi="Times New Roman" w:cs="Times New Roman"/>
          <w:sz w:val="28"/>
          <w:szCs w:val="28"/>
        </w:rPr>
        <w:t>обоснования ограничений труда для отдельных категорий работников;</w:t>
      </w:r>
    </w:p>
    <w:p w:rsidR="00526988" w:rsidRDefault="004F1AFD">
      <w:pPr>
        <w:pStyle w:val="ConsPlusNormal"/>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 </w:t>
      </w:r>
      <w:r w:rsidR="00CF397E">
        <w:rPr>
          <w:rFonts w:ascii="Times New Roman" w:hAnsi="Times New Roman" w:cs="Times New Roman"/>
          <w:sz w:val="28"/>
          <w:szCs w:val="28"/>
        </w:rPr>
        <w:t xml:space="preserve">обоснования планирования и финансирования мероприятий по улучшению </w:t>
      </w:r>
      <w:r w:rsidR="00CF397E">
        <w:rPr>
          <w:rFonts w:ascii="Times New Roman" w:hAnsi="Times New Roman" w:cs="Times New Roman"/>
          <w:sz w:val="28"/>
          <w:szCs w:val="28"/>
        </w:rPr>
        <w:lastRenderedPageBreak/>
        <w:t>условий и охраны труда у работодателя, в том числе за счет средств на обязательное социальное страхование от несчастных случаев на производстве и профессиональных заболеваний;</w:t>
      </w:r>
    </w:p>
    <w:p w:rsidR="00526988" w:rsidRDefault="004F1AFD">
      <w:pPr>
        <w:pStyle w:val="ConsPlusNormal"/>
        <w:suppressAutoHyphens/>
        <w:spacing w:line="360" w:lineRule="auto"/>
        <w:ind w:firstLine="709"/>
        <w:jc w:val="both"/>
        <w:rPr>
          <w:rFonts w:ascii="Times New Roman" w:hAnsi="Times New Roman" w:cs="Times New Roman"/>
          <w:sz w:val="28"/>
          <w:szCs w:val="28"/>
        </w:rPr>
      </w:pPr>
      <w:r>
        <w:rPr>
          <w:rFonts w:ascii="Times New Roman" w:hAnsi="Times New Roman"/>
          <w:sz w:val="28"/>
          <w:szCs w:val="28"/>
        </w:rPr>
        <w:t xml:space="preserve">п) </w:t>
      </w:r>
      <w:r w:rsidR="00CF397E">
        <w:rPr>
          <w:rFonts w:ascii="Times New Roman" w:hAnsi="Times New Roman" w:cs="Times New Roman"/>
          <w:sz w:val="28"/>
          <w:szCs w:val="28"/>
        </w:rPr>
        <w:t>определения объема и периодичности проведения работ по мониторингу условий труда.</w:t>
      </w:r>
    </w:p>
    <w:p w:rsidR="00526988" w:rsidRDefault="00526988">
      <w:pPr>
        <w:pStyle w:val="ConsPlusNormal"/>
        <w:suppressAutoHyphens/>
        <w:spacing w:line="360" w:lineRule="auto"/>
        <w:ind w:firstLine="709"/>
        <w:jc w:val="both"/>
        <w:rPr>
          <w:rFonts w:ascii="Times New Roman" w:hAnsi="Times New Roman" w:cs="Times New Roman"/>
          <w:sz w:val="28"/>
          <w:szCs w:val="28"/>
        </w:rPr>
      </w:pPr>
    </w:p>
    <w:p w:rsidR="00526988" w:rsidRDefault="00CF397E">
      <w:pPr>
        <w:suppressAutoHyphens/>
        <w:spacing w:after="0" w:line="360" w:lineRule="auto"/>
        <w:jc w:val="center"/>
        <w:rPr>
          <w:rFonts w:ascii="Times New Roman" w:hAnsi="Times New Roman"/>
          <w:b/>
          <w:sz w:val="28"/>
          <w:szCs w:val="28"/>
        </w:rPr>
      </w:pPr>
      <w:r>
        <w:rPr>
          <w:rFonts w:ascii="Times New Roman" w:hAnsi="Times New Roman"/>
          <w:b/>
          <w:sz w:val="28"/>
          <w:szCs w:val="28"/>
        </w:rPr>
        <w:t>Глава</w:t>
      </w:r>
      <w:r w:rsidR="00B9088D">
        <w:rPr>
          <w:rFonts w:ascii="Times New Roman" w:hAnsi="Times New Roman"/>
          <w:b/>
          <w:sz w:val="28"/>
          <w:szCs w:val="28"/>
        </w:rPr>
        <w:t xml:space="preserve"> </w:t>
      </w:r>
      <w:r w:rsidR="00B9088D">
        <w:rPr>
          <w:rFonts w:ascii="Times New Roman" w:hAnsi="Times New Roman"/>
          <w:b/>
          <w:sz w:val="28"/>
          <w:szCs w:val="28"/>
          <w:lang w:val="en-US"/>
        </w:rPr>
        <w:t>II</w:t>
      </w:r>
      <w:r w:rsidR="00B9088D">
        <w:rPr>
          <w:rFonts w:ascii="Times New Roman" w:hAnsi="Times New Roman"/>
          <w:b/>
          <w:sz w:val="28"/>
          <w:szCs w:val="28"/>
        </w:rPr>
        <w:t>.</w:t>
      </w:r>
      <w:r>
        <w:rPr>
          <w:rFonts w:ascii="Times New Roman" w:hAnsi="Times New Roman"/>
          <w:b/>
          <w:sz w:val="28"/>
          <w:szCs w:val="28"/>
        </w:rPr>
        <w:t xml:space="preserve"> П</w:t>
      </w:r>
      <w:r w:rsidR="00B9088D">
        <w:rPr>
          <w:rFonts w:ascii="Times New Roman" w:hAnsi="Times New Roman"/>
          <w:b/>
          <w:sz w:val="28"/>
          <w:szCs w:val="28"/>
        </w:rPr>
        <w:t>орядок проведения специальной оценки условий труда</w:t>
      </w:r>
    </w:p>
    <w:p w:rsidR="00526988" w:rsidRDefault="00526988">
      <w:pPr>
        <w:widowControl w:val="0"/>
        <w:suppressAutoHyphens/>
        <w:autoSpaceDE w:val="0"/>
        <w:autoSpaceDN w:val="0"/>
        <w:adjustRightInd w:val="0"/>
        <w:spacing w:after="0" w:line="360" w:lineRule="auto"/>
        <w:ind w:firstLine="709"/>
        <w:jc w:val="both"/>
        <w:rPr>
          <w:rFonts w:ascii="Times New Roman" w:hAnsi="Times New Roman"/>
          <w:sz w:val="28"/>
          <w:szCs w:val="28"/>
        </w:rPr>
      </w:pPr>
    </w:p>
    <w:p w:rsidR="00526988" w:rsidRDefault="00CF397E">
      <w:pPr>
        <w:widowControl w:val="0"/>
        <w:suppressAutoHyphens/>
        <w:autoSpaceDE w:val="0"/>
        <w:autoSpaceDN w:val="0"/>
        <w:adjustRightInd w:val="0"/>
        <w:spacing w:after="0" w:line="360" w:lineRule="auto"/>
        <w:ind w:firstLine="709"/>
        <w:jc w:val="both"/>
        <w:rPr>
          <w:rFonts w:ascii="Times New Roman" w:hAnsi="Times New Roman"/>
          <w:b/>
          <w:sz w:val="28"/>
          <w:szCs w:val="28"/>
        </w:rPr>
      </w:pPr>
      <w:r>
        <w:rPr>
          <w:rFonts w:ascii="Times New Roman" w:hAnsi="Times New Roman"/>
          <w:b/>
          <w:sz w:val="28"/>
          <w:szCs w:val="28"/>
        </w:rPr>
        <w:t xml:space="preserve">Статья </w:t>
      </w:r>
      <w:r w:rsidR="00CF48AD">
        <w:rPr>
          <w:rFonts w:ascii="Times New Roman" w:hAnsi="Times New Roman"/>
          <w:b/>
          <w:sz w:val="28"/>
          <w:szCs w:val="28"/>
        </w:rPr>
        <w:t>6</w:t>
      </w:r>
      <w:r>
        <w:rPr>
          <w:rFonts w:ascii="Times New Roman" w:hAnsi="Times New Roman"/>
          <w:b/>
          <w:sz w:val="28"/>
          <w:szCs w:val="28"/>
        </w:rPr>
        <w:t>.  Общие положения</w:t>
      </w:r>
    </w:p>
    <w:p w:rsidR="00526988" w:rsidRDefault="00526988">
      <w:pPr>
        <w:widowControl w:val="0"/>
        <w:suppressAutoHyphens/>
        <w:autoSpaceDE w:val="0"/>
        <w:autoSpaceDN w:val="0"/>
        <w:adjustRightInd w:val="0"/>
        <w:spacing w:after="0" w:line="360" w:lineRule="auto"/>
        <w:ind w:firstLine="709"/>
        <w:jc w:val="both"/>
        <w:rPr>
          <w:rFonts w:ascii="Times New Roman" w:hAnsi="Times New Roman"/>
          <w:sz w:val="28"/>
          <w:szCs w:val="28"/>
        </w:rPr>
      </w:pPr>
    </w:p>
    <w:p w:rsidR="00526988" w:rsidRDefault="009136CD">
      <w:pPr>
        <w:widowControl w:val="0"/>
        <w:suppressAutoHyphens/>
        <w:autoSpaceDE w:val="0"/>
        <w:autoSpaceDN w:val="0"/>
        <w:adjustRightInd w:val="0"/>
        <w:spacing w:after="0" w:line="360" w:lineRule="auto"/>
        <w:ind w:firstLine="709"/>
        <w:jc w:val="both"/>
        <w:rPr>
          <w:rFonts w:ascii="Times New Roman" w:hAnsi="Times New Roman"/>
          <w:sz w:val="28"/>
          <w:szCs w:val="28"/>
        </w:rPr>
      </w:pPr>
      <w:r w:rsidRPr="00762C19">
        <w:rPr>
          <w:rFonts w:ascii="Times New Roman" w:hAnsi="Times New Roman"/>
          <w:sz w:val="28"/>
          <w:szCs w:val="28"/>
        </w:rPr>
        <w:t>1. Обязанности по организации проведения специальной оценки условий труда возлагаются на работодателя.</w:t>
      </w:r>
    </w:p>
    <w:p w:rsidR="00526988" w:rsidRDefault="009136CD">
      <w:pPr>
        <w:widowControl w:val="0"/>
        <w:suppressAutoHyphens/>
        <w:autoSpaceDE w:val="0"/>
        <w:autoSpaceDN w:val="0"/>
        <w:adjustRightInd w:val="0"/>
        <w:spacing w:after="0" w:line="360" w:lineRule="auto"/>
        <w:ind w:firstLine="709"/>
        <w:jc w:val="both"/>
        <w:rPr>
          <w:rFonts w:ascii="Times New Roman" w:hAnsi="Times New Roman"/>
          <w:sz w:val="28"/>
          <w:szCs w:val="28"/>
        </w:rPr>
      </w:pPr>
      <w:r w:rsidRPr="00762C19">
        <w:rPr>
          <w:rFonts w:ascii="Times New Roman" w:hAnsi="Times New Roman"/>
          <w:sz w:val="28"/>
          <w:szCs w:val="28"/>
        </w:rPr>
        <w:t xml:space="preserve">2. Специальная оценка условий труда </w:t>
      </w:r>
      <w:r w:rsidR="00CF397E">
        <w:rPr>
          <w:rFonts w:ascii="Times New Roman" w:hAnsi="Times New Roman"/>
          <w:sz w:val="28"/>
          <w:szCs w:val="28"/>
        </w:rPr>
        <w:t xml:space="preserve">проводится совместно работодателем и организацией (организациями), имеющей аккредитацию на право проведения специальной оценки условий труда, привлекаемой работодателем для проведения специальной оценки условий труда на основании договора гражданско-правового характера (далее – аккредитованная организация). </w:t>
      </w:r>
    </w:p>
    <w:p w:rsidR="00526988" w:rsidRDefault="00CF397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3. Специальная оценка условий труда проводится на всех рабочих местах работодателя с учетом особенностей, установленных настоящим Федеральным законом.</w:t>
      </w:r>
    </w:p>
    <w:p w:rsidR="00526988" w:rsidRDefault="00CF397E">
      <w:pPr>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4. Специальная оценка условий труда на каждом рабочем месте осуществляется, как правило, не реже, чем один раз в пять лет, если иное не установлено настоящим Федеральным законом.</w:t>
      </w:r>
    </w:p>
    <w:p w:rsidR="0058602B" w:rsidRDefault="0058602B">
      <w:pPr>
        <w:widowControl w:val="0"/>
        <w:suppressAutoHyphens/>
        <w:autoSpaceDE w:val="0"/>
        <w:autoSpaceDN w:val="0"/>
        <w:adjustRightInd w:val="0"/>
        <w:spacing w:after="0" w:line="360" w:lineRule="auto"/>
        <w:ind w:firstLine="709"/>
        <w:jc w:val="both"/>
        <w:rPr>
          <w:rFonts w:ascii="Times New Roman" w:hAnsi="Times New Roman"/>
          <w:b/>
          <w:sz w:val="28"/>
          <w:szCs w:val="28"/>
        </w:rPr>
      </w:pPr>
    </w:p>
    <w:p w:rsidR="00526988" w:rsidRDefault="00CF397E">
      <w:pPr>
        <w:widowControl w:val="0"/>
        <w:suppressAutoHyphens/>
        <w:autoSpaceDE w:val="0"/>
        <w:autoSpaceDN w:val="0"/>
        <w:adjustRightInd w:val="0"/>
        <w:spacing w:after="0" w:line="360" w:lineRule="auto"/>
        <w:ind w:firstLine="709"/>
        <w:jc w:val="both"/>
        <w:rPr>
          <w:rFonts w:ascii="Times New Roman" w:hAnsi="Times New Roman"/>
          <w:b/>
          <w:sz w:val="28"/>
          <w:szCs w:val="28"/>
        </w:rPr>
      </w:pPr>
      <w:r>
        <w:rPr>
          <w:rFonts w:ascii="Times New Roman" w:hAnsi="Times New Roman"/>
          <w:b/>
          <w:sz w:val="28"/>
          <w:szCs w:val="28"/>
        </w:rPr>
        <w:t xml:space="preserve">Статья </w:t>
      </w:r>
      <w:r w:rsidR="00CF48AD">
        <w:rPr>
          <w:rFonts w:ascii="Times New Roman" w:hAnsi="Times New Roman"/>
          <w:b/>
          <w:sz w:val="28"/>
          <w:szCs w:val="28"/>
        </w:rPr>
        <w:t>7</w:t>
      </w:r>
      <w:r>
        <w:rPr>
          <w:rFonts w:ascii="Times New Roman" w:hAnsi="Times New Roman"/>
          <w:b/>
          <w:sz w:val="28"/>
          <w:szCs w:val="28"/>
        </w:rPr>
        <w:t>.  Подготовка к проведению специальной оценки условий труда</w:t>
      </w:r>
    </w:p>
    <w:p w:rsidR="00526988" w:rsidRDefault="00526988">
      <w:pPr>
        <w:widowControl w:val="0"/>
        <w:suppressAutoHyphens/>
        <w:autoSpaceDE w:val="0"/>
        <w:autoSpaceDN w:val="0"/>
        <w:adjustRightInd w:val="0"/>
        <w:spacing w:after="0" w:line="360" w:lineRule="auto"/>
        <w:ind w:firstLine="709"/>
        <w:jc w:val="both"/>
        <w:rPr>
          <w:rFonts w:ascii="Times New Roman" w:hAnsi="Times New Roman"/>
          <w:sz w:val="28"/>
          <w:szCs w:val="28"/>
        </w:rPr>
      </w:pPr>
    </w:p>
    <w:p w:rsidR="00526988" w:rsidRDefault="00CF397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ab/>
        <w:t>Для организации и проведения специальной оценки условий труда работодателем создается комиссия по проведению специальной оценки условий труда (далее – комиссия), а также утверждается график проведения работ по специальной оценке условий труда.</w:t>
      </w:r>
    </w:p>
    <w:p w:rsidR="00526988" w:rsidRDefault="00CF397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lastRenderedPageBreak/>
        <w:t>2.</w:t>
      </w:r>
      <w:r>
        <w:rPr>
          <w:rFonts w:ascii="Times New Roman" w:hAnsi="Times New Roman"/>
          <w:sz w:val="28"/>
          <w:szCs w:val="28"/>
        </w:rPr>
        <w:tab/>
        <w:t xml:space="preserve">Состав и порядок деятельности комиссии утверждается работодателем с </w:t>
      </w:r>
      <w:r w:rsidR="00B9088D">
        <w:rPr>
          <w:rFonts w:ascii="Times New Roman" w:hAnsi="Times New Roman"/>
          <w:sz w:val="28"/>
          <w:szCs w:val="28"/>
        </w:rPr>
        <w:br/>
      </w:r>
      <w:r>
        <w:rPr>
          <w:rFonts w:ascii="Times New Roman" w:hAnsi="Times New Roman"/>
          <w:sz w:val="28"/>
          <w:szCs w:val="28"/>
        </w:rPr>
        <w:t xml:space="preserve">учетом положений настоящего Федерального закона. В состав комиссии включаются представители работодателя, включая специалиста по охране труда, представители выборного органа первичной профсоюзной организации или иного представительного органа работников (при наличии), эксперты и сотрудники аккредитованной организации. </w:t>
      </w:r>
    </w:p>
    <w:p w:rsidR="00526988" w:rsidRDefault="00CF397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3.</w:t>
      </w:r>
      <w:r>
        <w:rPr>
          <w:rFonts w:ascii="Times New Roman" w:hAnsi="Times New Roman"/>
          <w:sz w:val="28"/>
          <w:szCs w:val="28"/>
        </w:rPr>
        <w:tab/>
        <w:t xml:space="preserve">При проведении специальной оценки условий труда в организациях, отнесенных в соответствии с законодательством Российской Федерации к субъектам малого и среднего предпринимательства, в состав комиссии включаются представители работодателя включая специалиста по охране труда, либо представителя организации или специалиста, привлекаемых работодателем по договору гражданско-правового характера для осуществления функций службы охраны труда (специалиста по охране труда), представители выборного органа первичной профсоюзной организации или иного представительного органа работников (при наличии), эксперты и сотрудники аккредитованной организации. </w:t>
      </w:r>
    </w:p>
    <w:p w:rsidR="00526988" w:rsidRDefault="00CF397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4. Председателем комиссии является представитель работодателя. </w:t>
      </w:r>
    </w:p>
    <w:p w:rsidR="00526988" w:rsidRDefault="00CF397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5.</w:t>
      </w:r>
      <w:r>
        <w:rPr>
          <w:rFonts w:ascii="Times New Roman" w:hAnsi="Times New Roman"/>
          <w:sz w:val="28"/>
          <w:szCs w:val="28"/>
        </w:rPr>
        <w:tab/>
        <w:t xml:space="preserve">Комиссия до начала работ по специальной оценке условий труда утверждает перечень рабочих мест, подлежащих специальной оценке условий труда, с выделением аналогичных рабочих мест, определяемых на основе следующих признаков: </w:t>
      </w:r>
    </w:p>
    <w:p w:rsidR="00526988" w:rsidRDefault="00CF397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 профессии или должности одного наименования; </w:t>
      </w:r>
    </w:p>
    <w:p w:rsidR="00526988" w:rsidRDefault="00CF397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работники выполняют одинаковые профессиональные обязанности при ведении однотипного технологического процесса в одинаковом режиме работы;</w:t>
      </w:r>
    </w:p>
    <w:p w:rsidR="00526988" w:rsidRDefault="00CF397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работниками используется однотипное производственное оборудование, инструменты, приспособления, материалы и сырь</w:t>
      </w:r>
      <w:r w:rsidR="00EF60B4">
        <w:rPr>
          <w:rFonts w:ascii="Times New Roman" w:hAnsi="Times New Roman"/>
          <w:sz w:val="28"/>
          <w:szCs w:val="28"/>
        </w:rPr>
        <w:t>е</w:t>
      </w:r>
      <w:r>
        <w:rPr>
          <w:rFonts w:ascii="Times New Roman" w:hAnsi="Times New Roman"/>
          <w:sz w:val="28"/>
          <w:szCs w:val="28"/>
        </w:rPr>
        <w:t>;</w:t>
      </w:r>
    </w:p>
    <w:p w:rsidR="00526988" w:rsidRDefault="00CF397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 рабочее место расположено в одном или нескольких однотипных помещениях или на открытом воздухе; </w:t>
      </w:r>
    </w:p>
    <w:p w:rsidR="00526988" w:rsidRDefault="00CF397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 используются однотипные системы вентиляции, кондиционирования воздуха, отопления и освещения; </w:t>
      </w:r>
    </w:p>
    <w:p w:rsidR="00526988" w:rsidRDefault="00CF397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 одинаковое расположение объектов (включая производственное </w:t>
      </w:r>
      <w:r>
        <w:rPr>
          <w:rFonts w:ascii="Times New Roman" w:hAnsi="Times New Roman"/>
          <w:sz w:val="28"/>
          <w:szCs w:val="28"/>
        </w:rPr>
        <w:lastRenderedPageBreak/>
        <w:t xml:space="preserve">оборудование, транспортные средства) на рабочем месте; </w:t>
      </w:r>
    </w:p>
    <w:p w:rsidR="00526988" w:rsidRDefault="00CF397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 одинаковый перечень идентифицированных </w:t>
      </w:r>
      <w:r w:rsidR="00404A5E">
        <w:rPr>
          <w:rFonts w:ascii="Times New Roman" w:hAnsi="Times New Roman"/>
          <w:sz w:val="28"/>
          <w:szCs w:val="28"/>
        </w:rPr>
        <w:t xml:space="preserve">вредных </w:t>
      </w:r>
      <w:r w:rsidR="00C16628">
        <w:rPr>
          <w:rFonts w:ascii="Times New Roman" w:hAnsi="Times New Roman"/>
          <w:sz w:val="28"/>
          <w:szCs w:val="28"/>
        </w:rPr>
        <w:t xml:space="preserve">и </w:t>
      </w:r>
      <w:r w:rsidR="00404A5E">
        <w:rPr>
          <w:rFonts w:ascii="Times New Roman" w:hAnsi="Times New Roman"/>
          <w:sz w:val="28"/>
          <w:szCs w:val="28"/>
        </w:rPr>
        <w:t>опасных факторов производственной среды и трудового процесса</w:t>
      </w:r>
      <w:r>
        <w:rPr>
          <w:rFonts w:ascii="Times New Roman" w:hAnsi="Times New Roman"/>
          <w:sz w:val="28"/>
          <w:szCs w:val="28"/>
        </w:rPr>
        <w:t xml:space="preserve">; </w:t>
      </w:r>
    </w:p>
    <w:p w:rsidR="00526988" w:rsidRDefault="00CF397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одинаковая обеспеченность и защищенность средствами индивидуальной защиты.</w:t>
      </w:r>
    </w:p>
    <w:p w:rsidR="00B12811" w:rsidRDefault="00CF397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6.</w:t>
      </w:r>
      <w:r>
        <w:rPr>
          <w:rFonts w:ascii="Times New Roman" w:hAnsi="Times New Roman"/>
          <w:sz w:val="28"/>
          <w:szCs w:val="28"/>
        </w:rPr>
        <w:tab/>
      </w:r>
      <w:r w:rsidR="00B12811">
        <w:rPr>
          <w:rFonts w:ascii="Times New Roman" w:hAnsi="Times New Roman"/>
          <w:sz w:val="28"/>
          <w:szCs w:val="28"/>
        </w:rPr>
        <w:t xml:space="preserve">Специальная оценка условий труда в отношении рабочих мест, на которых проведение работ по специальной оценке условий труда может создать угрозу жизни или здоровью работника или членов комиссии, осуществляется в порядке, устанавливаемом федеральным органом </w:t>
      </w:r>
      <w:r w:rsidR="00B12811" w:rsidRPr="00654E61">
        <w:rPr>
          <w:rFonts w:ascii="Times New Roman" w:hAnsi="Times New Roman"/>
          <w:sz w:val="28"/>
          <w:szCs w:val="28"/>
        </w:rPr>
        <w:t>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r w:rsidR="00B12811">
        <w:rPr>
          <w:rFonts w:ascii="Times New Roman" w:hAnsi="Times New Roman"/>
          <w:sz w:val="28"/>
          <w:szCs w:val="28"/>
        </w:rPr>
        <w:t>, по согласованию с федеральным органом исполнительной власти</w:t>
      </w:r>
      <w:r w:rsidR="00B12811" w:rsidRPr="00654E61">
        <w:rPr>
          <w:rFonts w:ascii="Times New Roman" w:hAnsi="Times New Roman"/>
          <w:sz w:val="28"/>
          <w:szCs w:val="28"/>
        </w:rPr>
        <w:t xml:space="preserve">, осуществляющим функции по выработке государственной политики и нормативно-правовому регулированию в </w:t>
      </w:r>
      <w:r w:rsidR="00B12811">
        <w:rPr>
          <w:rFonts w:ascii="Times New Roman" w:hAnsi="Times New Roman"/>
          <w:sz w:val="28"/>
          <w:szCs w:val="28"/>
        </w:rPr>
        <w:t xml:space="preserve">соответствующей </w:t>
      </w:r>
      <w:r w:rsidR="00B12811" w:rsidRPr="00654E61">
        <w:rPr>
          <w:rFonts w:ascii="Times New Roman" w:hAnsi="Times New Roman"/>
          <w:sz w:val="28"/>
          <w:szCs w:val="28"/>
        </w:rPr>
        <w:t>сфере</w:t>
      </w:r>
      <w:r w:rsidR="00B12811">
        <w:rPr>
          <w:rFonts w:ascii="Times New Roman" w:hAnsi="Times New Roman"/>
          <w:sz w:val="28"/>
          <w:szCs w:val="28"/>
        </w:rPr>
        <w:t>.</w:t>
      </w:r>
    </w:p>
    <w:p w:rsidR="00526988" w:rsidRDefault="00B12811">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7. </w:t>
      </w:r>
      <w:r w:rsidR="00CF397E">
        <w:rPr>
          <w:rFonts w:ascii="Times New Roman" w:hAnsi="Times New Roman"/>
          <w:sz w:val="28"/>
          <w:szCs w:val="28"/>
        </w:rPr>
        <w:t>Комиссия вправе принять решение о невозможности проведения измерений и оценок факторов производственной среды и трудового процесса, в случае наличия угрозы жизни или здоровью членов комиссии</w:t>
      </w:r>
      <w:r w:rsidR="00A527D2">
        <w:rPr>
          <w:rFonts w:ascii="Times New Roman" w:hAnsi="Times New Roman"/>
          <w:sz w:val="28"/>
          <w:szCs w:val="28"/>
        </w:rPr>
        <w:t>, работников аккредитованной организации, участвующих в проведении специальной оценки условий труда,</w:t>
      </w:r>
      <w:r w:rsidR="00CF397E">
        <w:rPr>
          <w:rFonts w:ascii="Times New Roman" w:hAnsi="Times New Roman"/>
          <w:sz w:val="28"/>
          <w:szCs w:val="28"/>
        </w:rPr>
        <w:t xml:space="preserve"> при проведении ими указанных измерений. </w:t>
      </w:r>
      <w:r w:rsidR="0058602B">
        <w:rPr>
          <w:rFonts w:ascii="Times New Roman" w:hAnsi="Times New Roman"/>
          <w:sz w:val="28"/>
          <w:szCs w:val="28"/>
        </w:rPr>
        <w:t>Условия труда на подобных рабочих местах относятся к опасным условиям труда.</w:t>
      </w:r>
    </w:p>
    <w:p w:rsidR="00526988" w:rsidRDefault="00B12811">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8</w:t>
      </w:r>
      <w:r w:rsidR="004F1AFD">
        <w:rPr>
          <w:rFonts w:ascii="Times New Roman" w:hAnsi="Times New Roman"/>
          <w:sz w:val="28"/>
          <w:szCs w:val="28"/>
        </w:rPr>
        <w:t xml:space="preserve">. </w:t>
      </w:r>
      <w:r w:rsidR="0058602B">
        <w:rPr>
          <w:rFonts w:ascii="Times New Roman" w:hAnsi="Times New Roman"/>
          <w:sz w:val="28"/>
          <w:szCs w:val="28"/>
        </w:rPr>
        <w:t>Решение о невозможности проведения измерений и оценок факторов производственной среды и трудового процесса оформляется протоколом заседания комиссии, в обязательном порядке содержащим основания для его принятия, являющегося неотъемлемой частью отчета о специальной оценке условий труда.</w:t>
      </w:r>
    </w:p>
    <w:p w:rsidR="00526988" w:rsidRDefault="00526988">
      <w:pPr>
        <w:widowControl w:val="0"/>
        <w:suppressAutoHyphens/>
        <w:autoSpaceDE w:val="0"/>
        <w:autoSpaceDN w:val="0"/>
        <w:adjustRightInd w:val="0"/>
        <w:spacing w:after="0" w:line="360" w:lineRule="auto"/>
        <w:ind w:firstLine="709"/>
        <w:jc w:val="both"/>
        <w:rPr>
          <w:rFonts w:ascii="Times New Roman" w:hAnsi="Times New Roman"/>
          <w:b/>
          <w:sz w:val="28"/>
          <w:szCs w:val="28"/>
        </w:rPr>
      </w:pPr>
    </w:p>
    <w:p w:rsidR="00526988" w:rsidRDefault="00CF397E">
      <w:pPr>
        <w:widowControl w:val="0"/>
        <w:suppressAutoHyphens/>
        <w:autoSpaceDE w:val="0"/>
        <w:autoSpaceDN w:val="0"/>
        <w:adjustRightInd w:val="0"/>
        <w:spacing w:after="0" w:line="360" w:lineRule="auto"/>
        <w:ind w:firstLine="709"/>
        <w:jc w:val="both"/>
        <w:rPr>
          <w:rFonts w:ascii="Times New Roman" w:hAnsi="Times New Roman"/>
          <w:b/>
          <w:sz w:val="28"/>
          <w:szCs w:val="28"/>
        </w:rPr>
      </w:pPr>
      <w:r w:rsidRPr="0058602B">
        <w:rPr>
          <w:rFonts w:ascii="Times New Roman" w:hAnsi="Times New Roman"/>
          <w:b/>
          <w:sz w:val="28"/>
          <w:szCs w:val="28"/>
        </w:rPr>
        <w:t xml:space="preserve">Статья </w:t>
      </w:r>
      <w:r w:rsidR="00CF48AD" w:rsidRPr="0058602B">
        <w:rPr>
          <w:rFonts w:ascii="Times New Roman" w:hAnsi="Times New Roman"/>
          <w:b/>
          <w:sz w:val="28"/>
          <w:szCs w:val="28"/>
        </w:rPr>
        <w:t>8</w:t>
      </w:r>
      <w:r w:rsidRPr="0058602B">
        <w:rPr>
          <w:rFonts w:ascii="Times New Roman" w:hAnsi="Times New Roman"/>
          <w:b/>
          <w:sz w:val="28"/>
          <w:szCs w:val="28"/>
        </w:rPr>
        <w:t xml:space="preserve">.  Идентификация </w:t>
      </w:r>
      <w:r w:rsidR="0058602B" w:rsidRPr="0058602B">
        <w:rPr>
          <w:rFonts w:ascii="Times New Roman" w:hAnsi="Times New Roman"/>
          <w:b/>
          <w:sz w:val="28"/>
          <w:szCs w:val="28"/>
        </w:rPr>
        <w:t>вредных и опасных факторов производственной среды и трудового процесса на рабочих местах</w:t>
      </w:r>
    </w:p>
    <w:p w:rsidR="00526988" w:rsidRDefault="00526988">
      <w:pPr>
        <w:widowControl w:val="0"/>
        <w:suppressAutoHyphens/>
        <w:autoSpaceDE w:val="0"/>
        <w:autoSpaceDN w:val="0"/>
        <w:adjustRightInd w:val="0"/>
        <w:spacing w:after="0" w:line="360" w:lineRule="auto"/>
        <w:ind w:firstLine="709"/>
        <w:jc w:val="both"/>
        <w:rPr>
          <w:rFonts w:ascii="Times New Roman" w:hAnsi="Times New Roman"/>
          <w:sz w:val="28"/>
          <w:szCs w:val="28"/>
        </w:rPr>
      </w:pPr>
    </w:p>
    <w:p w:rsidR="00526988" w:rsidRDefault="009136CD">
      <w:pPr>
        <w:widowControl w:val="0"/>
        <w:suppressAutoHyphens/>
        <w:autoSpaceDE w:val="0"/>
        <w:autoSpaceDN w:val="0"/>
        <w:adjustRightInd w:val="0"/>
        <w:spacing w:after="0" w:line="360" w:lineRule="auto"/>
        <w:ind w:firstLine="709"/>
        <w:jc w:val="both"/>
        <w:rPr>
          <w:rFonts w:ascii="Times New Roman" w:hAnsi="Times New Roman"/>
          <w:sz w:val="28"/>
          <w:szCs w:val="28"/>
        </w:rPr>
      </w:pPr>
      <w:r w:rsidRPr="00762C19">
        <w:rPr>
          <w:rFonts w:ascii="Times New Roman" w:hAnsi="Times New Roman"/>
          <w:sz w:val="28"/>
          <w:szCs w:val="28"/>
        </w:rPr>
        <w:t>1.</w:t>
      </w:r>
      <w:r w:rsidRPr="00762C19">
        <w:rPr>
          <w:rFonts w:ascii="Times New Roman" w:hAnsi="Times New Roman"/>
          <w:sz w:val="28"/>
          <w:szCs w:val="28"/>
        </w:rPr>
        <w:tab/>
      </w:r>
      <w:r w:rsidR="00984DC9" w:rsidRPr="00762C19">
        <w:rPr>
          <w:rFonts w:ascii="Times New Roman" w:hAnsi="Times New Roman"/>
          <w:sz w:val="28"/>
          <w:szCs w:val="28"/>
        </w:rPr>
        <w:t>Идентификация</w:t>
      </w:r>
      <w:r w:rsidRPr="00762C19">
        <w:rPr>
          <w:rFonts w:ascii="Times New Roman" w:hAnsi="Times New Roman"/>
          <w:sz w:val="28"/>
          <w:szCs w:val="28"/>
        </w:rPr>
        <w:t xml:space="preserve"> </w:t>
      </w:r>
      <w:r w:rsidR="0058602B">
        <w:rPr>
          <w:rFonts w:ascii="Times New Roman" w:hAnsi="Times New Roman"/>
          <w:sz w:val="28"/>
          <w:szCs w:val="28"/>
        </w:rPr>
        <w:t>вредных и опасных факторов производственной среды и трудового процесса на рабочих местах</w:t>
      </w:r>
      <w:r w:rsidR="0058602B" w:rsidRPr="00762C19">
        <w:rPr>
          <w:rFonts w:ascii="Times New Roman" w:hAnsi="Times New Roman"/>
          <w:sz w:val="28"/>
          <w:szCs w:val="28"/>
        </w:rPr>
        <w:t xml:space="preserve"> </w:t>
      </w:r>
      <w:r w:rsidR="00CF397E">
        <w:rPr>
          <w:rFonts w:ascii="Times New Roman" w:hAnsi="Times New Roman"/>
          <w:sz w:val="28"/>
          <w:szCs w:val="28"/>
        </w:rPr>
        <w:t xml:space="preserve">осуществляется комиссией при </w:t>
      </w:r>
      <w:r w:rsidR="00CF397E">
        <w:rPr>
          <w:rFonts w:ascii="Times New Roman" w:hAnsi="Times New Roman"/>
          <w:sz w:val="28"/>
          <w:szCs w:val="28"/>
        </w:rPr>
        <w:lastRenderedPageBreak/>
        <w:t>непосредственном участии работников, на рабочих местах которых она проводится.</w:t>
      </w:r>
    </w:p>
    <w:p w:rsidR="00526988" w:rsidRDefault="00CF397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rPr>
        <w:tab/>
        <w:t xml:space="preserve">При осуществлении идентификации </w:t>
      </w:r>
      <w:r w:rsidR="0058602B">
        <w:rPr>
          <w:rFonts w:ascii="Times New Roman" w:hAnsi="Times New Roman"/>
          <w:sz w:val="28"/>
          <w:szCs w:val="28"/>
        </w:rPr>
        <w:t>вредных и опасных факторов производственной среды и трудового процесса</w:t>
      </w:r>
      <w:r>
        <w:rPr>
          <w:rFonts w:ascii="Times New Roman" w:hAnsi="Times New Roman"/>
          <w:sz w:val="28"/>
          <w:szCs w:val="28"/>
        </w:rPr>
        <w:t xml:space="preserve"> должны учитываться все </w:t>
      </w:r>
      <w:r w:rsidR="0058602B">
        <w:rPr>
          <w:rFonts w:ascii="Times New Roman" w:hAnsi="Times New Roman"/>
          <w:sz w:val="28"/>
          <w:szCs w:val="28"/>
        </w:rPr>
        <w:t>возможные вредные и опасные факторы производственной среды и трудового процесса</w:t>
      </w:r>
      <w:r>
        <w:rPr>
          <w:rFonts w:ascii="Times New Roman" w:hAnsi="Times New Roman"/>
          <w:sz w:val="28"/>
          <w:szCs w:val="28"/>
        </w:rPr>
        <w:t xml:space="preserve">, включая </w:t>
      </w:r>
      <w:r w:rsidR="0058602B">
        <w:rPr>
          <w:rFonts w:ascii="Times New Roman" w:hAnsi="Times New Roman"/>
          <w:sz w:val="28"/>
          <w:szCs w:val="28"/>
        </w:rPr>
        <w:t>факторы,</w:t>
      </w:r>
      <w:r>
        <w:rPr>
          <w:rFonts w:ascii="Times New Roman" w:hAnsi="Times New Roman"/>
          <w:sz w:val="28"/>
          <w:szCs w:val="28"/>
        </w:rPr>
        <w:t xml:space="preserve"> возникновение которых возможно в связи с несоблюдением требований по безопасному производству работ и эксплуатации машин и механизмов.</w:t>
      </w:r>
    </w:p>
    <w:p w:rsidR="00526988" w:rsidRDefault="00CF397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3.</w:t>
      </w:r>
      <w:r>
        <w:rPr>
          <w:rFonts w:ascii="Times New Roman" w:hAnsi="Times New Roman"/>
          <w:sz w:val="28"/>
          <w:szCs w:val="28"/>
        </w:rPr>
        <w:tab/>
        <w:t xml:space="preserve">Для </w:t>
      </w:r>
      <w:r w:rsidR="0058602B">
        <w:rPr>
          <w:rFonts w:ascii="Times New Roman" w:hAnsi="Times New Roman"/>
          <w:sz w:val="28"/>
          <w:szCs w:val="28"/>
        </w:rPr>
        <w:t>вредных и опасных факторов производственной среды и трудового процесса</w:t>
      </w:r>
      <w:r>
        <w:rPr>
          <w:rFonts w:ascii="Times New Roman" w:hAnsi="Times New Roman"/>
          <w:sz w:val="28"/>
          <w:szCs w:val="28"/>
        </w:rPr>
        <w:t>, идентифицированных как опасности повреждения здоровья, определяется необходимость проведения инструментальных и (или) лабораторных измерений для оценки их соответствия гигиеническим нормативам условий труда и установления класса условий труда, с учетом:</w:t>
      </w:r>
    </w:p>
    <w:p w:rsidR="00526988" w:rsidRDefault="00CF397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ab/>
        <w:t>используемого работником производственного оборудования, сырья и материалов, являющихся источниками вредных и (или) опасных факторов производственной среды и трудового процесса, при наличии которых проводятся обязательные предварительные и периодические медицинские осмотры работников, перечень которых утверждается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w:t>
      </w:r>
    </w:p>
    <w:p w:rsidR="00526988" w:rsidRDefault="00CF397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rPr>
        <w:tab/>
        <w:t>результатов ранее проводившихся инструментальных и (или) лабораторных измерений, свидетельствующих о вредном воздействии факторов производственной среды и трудового процесса и (или) среднем или высоком риске опасности повреждения здоровья;</w:t>
      </w:r>
    </w:p>
    <w:p w:rsidR="00526988" w:rsidRDefault="00CF397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3)</w:t>
      </w:r>
      <w:r>
        <w:rPr>
          <w:rFonts w:ascii="Times New Roman" w:hAnsi="Times New Roman"/>
          <w:sz w:val="28"/>
          <w:szCs w:val="28"/>
        </w:rPr>
        <w:tab/>
        <w:t>наличия случаев травмирования и (или) установления профессионального заболевания, связанных с воздействием на организм работника факторов производственной среды и трудового процесса на его рабочем месте;</w:t>
      </w:r>
    </w:p>
    <w:p w:rsidR="00526988" w:rsidRDefault="00CF397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4)</w:t>
      </w:r>
      <w:r>
        <w:rPr>
          <w:rFonts w:ascii="Times New Roman" w:hAnsi="Times New Roman"/>
          <w:sz w:val="28"/>
          <w:szCs w:val="28"/>
        </w:rPr>
        <w:tab/>
        <w:t>предложений работников по проведению инструментальных и (или) лабораторных измерений для установления класса условий труда.</w:t>
      </w:r>
    </w:p>
    <w:p w:rsidR="004B78C9" w:rsidRDefault="004B78C9" w:rsidP="004B78C9">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lastRenderedPageBreak/>
        <w:t>4. Инструментальные и (или) лабораторные измерения проводятся испытательной лабораторией, аккредитованной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C22004" w:rsidRDefault="004B78C9">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5</w:t>
      </w:r>
      <w:r w:rsidR="00CF397E">
        <w:rPr>
          <w:rFonts w:ascii="Times New Roman" w:hAnsi="Times New Roman"/>
          <w:sz w:val="28"/>
          <w:szCs w:val="28"/>
        </w:rPr>
        <w:t>. Инструментальные и (или) лабораторные измерения проводятся</w:t>
      </w:r>
      <w:r>
        <w:rPr>
          <w:rFonts w:ascii="Times New Roman" w:hAnsi="Times New Roman"/>
          <w:sz w:val="28"/>
          <w:szCs w:val="28"/>
        </w:rPr>
        <w:t xml:space="preserve"> в обязательном п</w:t>
      </w:r>
      <w:r w:rsidR="00C22004">
        <w:rPr>
          <w:rFonts w:ascii="Times New Roman" w:hAnsi="Times New Roman"/>
          <w:sz w:val="28"/>
          <w:szCs w:val="28"/>
        </w:rPr>
        <w:t>орядке в отношении рабочих мест, в отношении которых установлен вредный или опасный класс условий труда.</w:t>
      </w:r>
    </w:p>
    <w:p w:rsidR="008E1506" w:rsidRDefault="00C22004" w:rsidP="0058602B">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6</w:t>
      </w:r>
      <w:r w:rsidR="00CF397E">
        <w:rPr>
          <w:rFonts w:ascii="Times New Roman" w:hAnsi="Times New Roman"/>
          <w:sz w:val="28"/>
          <w:szCs w:val="28"/>
        </w:rPr>
        <w:t>. В случае отсутствия идентифицируемых</w:t>
      </w:r>
      <w:r w:rsidR="0058602B">
        <w:rPr>
          <w:rFonts w:ascii="Times New Roman" w:hAnsi="Times New Roman"/>
          <w:sz w:val="28"/>
          <w:szCs w:val="28"/>
        </w:rPr>
        <w:t xml:space="preserve"> вредных или опасных факторов производственной среды и трудового процесса</w:t>
      </w:r>
      <w:r w:rsidR="00CF397E">
        <w:rPr>
          <w:rFonts w:ascii="Times New Roman" w:hAnsi="Times New Roman"/>
          <w:sz w:val="28"/>
          <w:szCs w:val="28"/>
        </w:rPr>
        <w:t xml:space="preserve"> условия труда на таком рабочем месте признаются </w:t>
      </w:r>
      <w:r w:rsidR="00A527D2">
        <w:rPr>
          <w:rFonts w:ascii="Times New Roman" w:hAnsi="Times New Roman"/>
          <w:sz w:val="28"/>
          <w:szCs w:val="28"/>
        </w:rPr>
        <w:t xml:space="preserve">комиссией </w:t>
      </w:r>
      <w:r w:rsidR="00CF397E">
        <w:rPr>
          <w:rFonts w:ascii="Times New Roman" w:hAnsi="Times New Roman"/>
          <w:sz w:val="28"/>
          <w:szCs w:val="28"/>
        </w:rPr>
        <w:t xml:space="preserve">допустимыми условиями труда. </w:t>
      </w:r>
    </w:p>
    <w:p w:rsidR="00CF48AD" w:rsidRDefault="00CF48AD">
      <w:pPr>
        <w:widowControl w:val="0"/>
        <w:suppressAutoHyphens/>
        <w:autoSpaceDE w:val="0"/>
        <w:autoSpaceDN w:val="0"/>
        <w:adjustRightInd w:val="0"/>
        <w:spacing w:after="0" w:line="360" w:lineRule="auto"/>
        <w:ind w:firstLine="709"/>
        <w:jc w:val="both"/>
        <w:rPr>
          <w:rFonts w:ascii="Times New Roman" w:hAnsi="Times New Roman"/>
          <w:b/>
          <w:sz w:val="28"/>
          <w:szCs w:val="28"/>
        </w:rPr>
      </w:pPr>
    </w:p>
    <w:p w:rsidR="008618F8" w:rsidRDefault="00CF397E">
      <w:pPr>
        <w:widowControl w:val="0"/>
        <w:suppressAutoHyphens/>
        <w:autoSpaceDE w:val="0"/>
        <w:autoSpaceDN w:val="0"/>
        <w:adjustRightInd w:val="0"/>
        <w:spacing w:after="0" w:line="360" w:lineRule="auto"/>
        <w:ind w:firstLine="709"/>
        <w:jc w:val="both"/>
        <w:rPr>
          <w:rFonts w:ascii="Times New Roman" w:hAnsi="Times New Roman"/>
          <w:b/>
          <w:sz w:val="28"/>
          <w:szCs w:val="28"/>
        </w:rPr>
      </w:pPr>
      <w:r>
        <w:rPr>
          <w:rFonts w:ascii="Times New Roman" w:hAnsi="Times New Roman"/>
          <w:b/>
          <w:sz w:val="28"/>
          <w:szCs w:val="28"/>
        </w:rPr>
        <w:t xml:space="preserve">Статья </w:t>
      </w:r>
      <w:r w:rsidR="0058602B">
        <w:rPr>
          <w:rFonts w:ascii="Times New Roman" w:hAnsi="Times New Roman"/>
          <w:b/>
          <w:sz w:val="28"/>
          <w:szCs w:val="28"/>
        </w:rPr>
        <w:t>9.</w:t>
      </w:r>
      <w:r>
        <w:rPr>
          <w:rFonts w:ascii="Times New Roman" w:hAnsi="Times New Roman"/>
          <w:b/>
          <w:sz w:val="28"/>
          <w:szCs w:val="28"/>
        </w:rPr>
        <w:t xml:space="preserve">  </w:t>
      </w:r>
      <w:r w:rsidR="008618F8">
        <w:rPr>
          <w:rFonts w:ascii="Times New Roman" w:hAnsi="Times New Roman"/>
          <w:b/>
          <w:sz w:val="28"/>
          <w:szCs w:val="28"/>
        </w:rPr>
        <w:t>Классы условий труда</w:t>
      </w:r>
    </w:p>
    <w:p w:rsidR="009D0C9E" w:rsidRDefault="009D0C9E" w:rsidP="009D0C9E">
      <w:pPr>
        <w:widowControl w:val="0"/>
        <w:suppressAutoHyphens/>
        <w:autoSpaceDE w:val="0"/>
        <w:autoSpaceDN w:val="0"/>
        <w:adjustRightInd w:val="0"/>
        <w:spacing w:after="0" w:line="360" w:lineRule="auto"/>
        <w:ind w:firstLine="709"/>
        <w:jc w:val="both"/>
        <w:rPr>
          <w:rFonts w:ascii="Times New Roman" w:hAnsi="Times New Roman"/>
          <w:sz w:val="28"/>
          <w:szCs w:val="28"/>
        </w:rPr>
      </w:pPr>
    </w:p>
    <w:p w:rsidR="009D0C9E" w:rsidRDefault="009D0C9E" w:rsidP="009D0C9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1</w:t>
      </w:r>
      <w:r w:rsidRPr="009D0C9E">
        <w:rPr>
          <w:rFonts w:ascii="Times New Roman" w:hAnsi="Times New Roman"/>
          <w:sz w:val="28"/>
          <w:szCs w:val="28"/>
        </w:rPr>
        <w:t>.</w:t>
      </w:r>
      <w:r>
        <w:rPr>
          <w:rFonts w:ascii="Times New Roman" w:hAnsi="Times New Roman"/>
          <w:sz w:val="28"/>
          <w:szCs w:val="28"/>
        </w:rPr>
        <w:t xml:space="preserve"> По результатам специальной оценки условий труда комиссией устанавливается в отношении рабочего места класс условий труда.</w:t>
      </w:r>
    </w:p>
    <w:p w:rsidR="009D0C9E" w:rsidRPr="009D0C9E" w:rsidRDefault="009D0C9E" w:rsidP="009D0C9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2. У</w:t>
      </w:r>
      <w:r w:rsidRPr="009D0C9E">
        <w:rPr>
          <w:rFonts w:ascii="Times New Roman" w:hAnsi="Times New Roman"/>
          <w:sz w:val="28"/>
          <w:szCs w:val="28"/>
        </w:rPr>
        <w:t>словия труда по степени вредности и опасности подразделяются на 4 класса: оптимальные, допустимые, вредные и опасные.</w:t>
      </w:r>
    </w:p>
    <w:p w:rsidR="004B78C9" w:rsidRDefault="009D0C9E" w:rsidP="004B78C9">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3. </w:t>
      </w:r>
      <w:r w:rsidRPr="009D0C9E">
        <w:rPr>
          <w:rFonts w:ascii="Times New Roman" w:hAnsi="Times New Roman"/>
          <w:sz w:val="28"/>
          <w:szCs w:val="28"/>
        </w:rPr>
        <w:t>Оптимальные условия труда</w:t>
      </w:r>
      <w:r w:rsidR="00B670E6">
        <w:rPr>
          <w:rFonts w:ascii="Times New Roman" w:hAnsi="Times New Roman"/>
          <w:sz w:val="28"/>
          <w:szCs w:val="28"/>
        </w:rPr>
        <w:t xml:space="preserve"> </w:t>
      </w:r>
      <w:r>
        <w:rPr>
          <w:rFonts w:ascii="Times New Roman" w:hAnsi="Times New Roman"/>
          <w:sz w:val="28"/>
          <w:szCs w:val="28"/>
        </w:rPr>
        <w:t>–</w:t>
      </w:r>
      <w:r w:rsidRPr="009D0C9E">
        <w:rPr>
          <w:rFonts w:ascii="Times New Roman" w:hAnsi="Times New Roman"/>
          <w:sz w:val="28"/>
          <w:szCs w:val="28"/>
        </w:rPr>
        <w:t xml:space="preserve"> условия</w:t>
      </w:r>
      <w:r>
        <w:rPr>
          <w:rFonts w:ascii="Times New Roman" w:hAnsi="Times New Roman"/>
          <w:sz w:val="28"/>
          <w:szCs w:val="28"/>
        </w:rPr>
        <w:t xml:space="preserve"> труда</w:t>
      </w:r>
      <w:r w:rsidR="00B670E6">
        <w:rPr>
          <w:rFonts w:ascii="Times New Roman" w:hAnsi="Times New Roman"/>
          <w:sz w:val="28"/>
          <w:szCs w:val="28"/>
        </w:rPr>
        <w:t xml:space="preserve"> 1 класса</w:t>
      </w:r>
      <w:r w:rsidRPr="009D0C9E">
        <w:rPr>
          <w:rFonts w:ascii="Times New Roman" w:hAnsi="Times New Roman"/>
          <w:sz w:val="28"/>
          <w:szCs w:val="28"/>
        </w:rPr>
        <w:t xml:space="preserve">, при которых сохраняется здоровье работника и создаются предпосылки для поддержания высокого уровня работоспособности. </w:t>
      </w:r>
    </w:p>
    <w:p w:rsidR="009D0C9E" w:rsidRPr="009D0C9E" w:rsidRDefault="009D0C9E" w:rsidP="004B78C9">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4. </w:t>
      </w:r>
      <w:r w:rsidRPr="009D0C9E">
        <w:rPr>
          <w:rFonts w:ascii="Times New Roman" w:hAnsi="Times New Roman"/>
          <w:sz w:val="28"/>
          <w:szCs w:val="28"/>
        </w:rPr>
        <w:t xml:space="preserve">Допустимые условия труда </w:t>
      </w:r>
      <w:r w:rsidR="00B670E6" w:rsidRPr="009D0C9E">
        <w:rPr>
          <w:rFonts w:ascii="Times New Roman" w:hAnsi="Times New Roman"/>
          <w:sz w:val="28"/>
          <w:szCs w:val="28"/>
        </w:rPr>
        <w:t>– условия труда</w:t>
      </w:r>
      <w:r w:rsidR="00B670E6">
        <w:rPr>
          <w:rFonts w:ascii="Times New Roman" w:hAnsi="Times New Roman"/>
          <w:sz w:val="28"/>
          <w:szCs w:val="28"/>
        </w:rPr>
        <w:t xml:space="preserve"> 2 класса</w:t>
      </w:r>
      <w:r w:rsidR="00B670E6" w:rsidRPr="009D0C9E">
        <w:rPr>
          <w:rFonts w:ascii="Times New Roman" w:hAnsi="Times New Roman"/>
          <w:sz w:val="28"/>
          <w:szCs w:val="28"/>
        </w:rPr>
        <w:t xml:space="preserve">, </w:t>
      </w:r>
      <w:r w:rsidR="004B78C9" w:rsidRPr="004B78C9">
        <w:rPr>
          <w:rFonts w:ascii="Times New Roman" w:hAnsi="Times New Roman"/>
          <w:sz w:val="28"/>
          <w:szCs w:val="28"/>
        </w:rPr>
        <w:t>при которых на организм работника воздействуют факторы производственной среды и трудового процесса, значения показателей которых не превышают значений, установленных гигиеническими нормативами условий труда, а возможные функциональные изменения в организме работника восстанавливаются во время регламентированного отдыха или к началу следующей смены и не должны оказывать неблагоприятного воздействия в ближайшем и отдаленном периоде на состояние здоровья работника и его детей;</w:t>
      </w:r>
    </w:p>
    <w:p w:rsidR="008618F8" w:rsidRPr="009D0C9E" w:rsidRDefault="009D0C9E" w:rsidP="009D0C9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5. В</w:t>
      </w:r>
      <w:r w:rsidR="008618F8" w:rsidRPr="009D0C9E">
        <w:rPr>
          <w:rFonts w:ascii="Times New Roman" w:hAnsi="Times New Roman"/>
          <w:sz w:val="28"/>
          <w:szCs w:val="28"/>
        </w:rPr>
        <w:t xml:space="preserve">редные условия труда – </w:t>
      </w:r>
      <w:r w:rsidR="004B78C9" w:rsidRPr="004B78C9">
        <w:rPr>
          <w:rFonts w:ascii="Times New Roman" w:hAnsi="Times New Roman"/>
          <w:sz w:val="28"/>
          <w:szCs w:val="28"/>
        </w:rPr>
        <w:t xml:space="preserve">условия труда 3 класса, характеризующиеся  </w:t>
      </w:r>
      <w:r w:rsidR="004B78C9" w:rsidRPr="004B78C9">
        <w:rPr>
          <w:rFonts w:ascii="Times New Roman" w:hAnsi="Times New Roman"/>
          <w:sz w:val="28"/>
          <w:szCs w:val="28"/>
        </w:rPr>
        <w:lastRenderedPageBreak/>
        <w:t>наличием факторов производственной среды и трудового процесса, оказывающих неблагоприятное воздействие на организм работника, а уровни их воздействия превышают гигиенические нормативы условий труда</w:t>
      </w:r>
      <w:r w:rsidR="008618F8" w:rsidRPr="009D0C9E">
        <w:rPr>
          <w:rFonts w:ascii="Times New Roman" w:hAnsi="Times New Roman"/>
          <w:sz w:val="28"/>
          <w:szCs w:val="28"/>
        </w:rPr>
        <w:t>, включая:</w:t>
      </w:r>
    </w:p>
    <w:p w:rsidR="008618F8" w:rsidRDefault="004B78C9" w:rsidP="009D0C9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а) </w:t>
      </w:r>
      <w:r w:rsidR="008618F8">
        <w:rPr>
          <w:rFonts w:ascii="Times New Roman" w:hAnsi="Times New Roman"/>
          <w:sz w:val="28"/>
          <w:szCs w:val="28"/>
        </w:rPr>
        <w:t>подкласс 3.1 (вредные условия труда 1-й степени) - условия труда, при которых на организм работника воздействуют факторы производственной среды и трудового процесса, способные вызвать функциональные изменения в организме человека, восстанавливающиеся, как правило, при более длительном (чем к началу следующей смены) прерывании воздействия данных факторов, и увеличить риск повреждения здоровья;</w:t>
      </w:r>
    </w:p>
    <w:p w:rsidR="008618F8" w:rsidRDefault="004B78C9" w:rsidP="008618F8">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б) </w:t>
      </w:r>
      <w:r w:rsidR="008618F8">
        <w:rPr>
          <w:rFonts w:ascii="Times New Roman" w:hAnsi="Times New Roman"/>
          <w:sz w:val="28"/>
          <w:szCs w:val="28"/>
        </w:rPr>
        <w:t>подкласс 3.2 (вредные условия труда 2-й степени) - условия труда, при которых на организм работника воздействуют факторы производственной среды и трудового процесса, способные вызвать стойкие функциональные изменения в организме работника, приводящие в большинстве случаев к  развитию и появлению профессиональных заболеваний легкой степени тяжести (без потери профессиональной трудоспособности), возникающих после продолжительной экспозиции (часто после 15 и более лет);</w:t>
      </w:r>
    </w:p>
    <w:p w:rsidR="009D0C9E" w:rsidRDefault="004B78C9" w:rsidP="008618F8">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в) </w:t>
      </w:r>
      <w:r w:rsidR="008618F8">
        <w:rPr>
          <w:rFonts w:ascii="Times New Roman" w:hAnsi="Times New Roman"/>
          <w:sz w:val="28"/>
          <w:szCs w:val="28"/>
        </w:rPr>
        <w:t xml:space="preserve">подкласс 3.3 (вредные условия труда 3-й степени) - условия труда, при которых на организм работника воздействуют факторы производственной среды и трудового процесса, способные вызвать стойкие функциональные изменения в организме работника, приводящие в большинстве случаев к  развитию профессиональных заболеваний легкой и средней степеней тяжести (с потерей профессиональной трудоспособности) в периоде трудовой деятельности; </w:t>
      </w:r>
    </w:p>
    <w:p w:rsidR="008618F8" w:rsidRDefault="004B78C9" w:rsidP="008618F8">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г) </w:t>
      </w:r>
      <w:r w:rsidR="008618F8">
        <w:rPr>
          <w:rFonts w:ascii="Times New Roman" w:hAnsi="Times New Roman"/>
          <w:sz w:val="28"/>
          <w:szCs w:val="28"/>
        </w:rPr>
        <w:t xml:space="preserve">подкласс 3.4 (вредные условия труда 4-й степени) - условия труда, при которых на организм работника воздействуют факторы производственной среды и трудового процесса, способные вызвать стойкие функциональные изменения в организме работника, приводящие в большинстве случаев к  развитию профессиональных заболеваний тяжелой степени тяжести (с потерей общей трудоспособности) </w:t>
      </w:r>
      <w:r w:rsidR="009D0C9E">
        <w:rPr>
          <w:rFonts w:ascii="Times New Roman" w:hAnsi="Times New Roman"/>
          <w:sz w:val="28"/>
          <w:szCs w:val="28"/>
        </w:rPr>
        <w:t>в периоде трудовой деятельности.</w:t>
      </w:r>
      <w:r w:rsidR="008618F8">
        <w:rPr>
          <w:rFonts w:ascii="Times New Roman" w:hAnsi="Times New Roman"/>
          <w:sz w:val="28"/>
          <w:szCs w:val="28"/>
        </w:rPr>
        <w:t xml:space="preserve"> </w:t>
      </w:r>
    </w:p>
    <w:p w:rsidR="008618F8" w:rsidRDefault="009D0C9E" w:rsidP="009D0C9E">
      <w:pPr>
        <w:widowControl w:val="0"/>
        <w:suppressAutoHyphens/>
        <w:autoSpaceDE w:val="0"/>
        <w:autoSpaceDN w:val="0"/>
        <w:adjustRightInd w:val="0"/>
        <w:spacing w:after="0" w:line="360" w:lineRule="auto"/>
        <w:ind w:firstLine="709"/>
        <w:jc w:val="both"/>
        <w:rPr>
          <w:rFonts w:ascii="Times New Roman" w:eastAsia="Times New Roman" w:hAnsi="Times New Roman"/>
          <w:sz w:val="28"/>
          <w:szCs w:val="28"/>
          <w:lang w:eastAsia="ru-RU"/>
        </w:rPr>
      </w:pPr>
      <w:r>
        <w:rPr>
          <w:rFonts w:ascii="Times New Roman" w:hAnsi="Times New Roman"/>
          <w:sz w:val="28"/>
          <w:szCs w:val="28"/>
        </w:rPr>
        <w:t>6. О</w:t>
      </w:r>
      <w:r w:rsidR="008618F8" w:rsidRPr="009D0C9E">
        <w:rPr>
          <w:rFonts w:ascii="Times New Roman" w:hAnsi="Times New Roman"/>
          <w:sz w:val="28"/>
          <w:szCs w:val="28"/>
        </w:rPr>
        <w:t xml:space="preserve">пасные условия труда </w:t>
      </w:r>
      <w:r w:rsidR="004B78C9">
        <w:rPr>
          <w:rFonts w:ascii="Times New Roman" w:hAnsi="Times New Roman"/>
          <w:sz w:val="28"/>
          <w:szCs w:val="28"/>
        </w:rPr>
        <w:t>– условия труда 4 класса,</w:t>
      </w:r>
      <w:r w:rsidR="004B78C9">
        <w:rPr>
          <w:rFonts w:ascii="Times New Roman" w:eastAsia="Times New Roman" w:hAnsi="Times New Roman"/>
          <w:sz w:val="28"/>
          <w:szCs w:val="28"/>
          <w:lang w:eastAsia="ru-RU"/>
        </w:rPr>
        <w:t xml:space="preserve"> характеризующиеся наличием факторов производственной среды и трудового процесса, оказывающих </w:t>
      </w:r>
      <w:r w:rsidR="004B78C9">
        <w:rPr>
          <w:rFonts w:ascii="Times New Roman" w:eastAsia="Times New Roman" w:hAnsi="Times New Roman"/>
          <w:sz w:val="28"/>
          <w:szCs w:val="28"/>
          <w:lang w:eastAsia="ru-RU"/>
        </w:rPr>
        <w:lastRenderedPageBreak/>
        <w:t>неблагоприятное воздействие на организм работника, способные в течение смены (или ее части) создать угрозу для жизни работника и обеспечивающие высокий риск развития острых профессиональных поражений.</w:t>
      </w:r>
    </w:p>
    <w:p w:rsidR="008618F8" w:rsidRDefault="008618F8">
      <w:pPr>
        <w:widowControl w:val="0"/>
        <w:suppressAutoHyphens/>
        <w:autoSpaceDE w:val="0"/>
        <w:autoSpaceDN w:val="0"/>
        <w:adjustRightInd w:val="0"/>
        <w:spacing w:after="0" w:line="360" w:lineRule="auto"/>
        <w:ind w:firstLine="709"/>
        <w:jc w:val="both"/>
        <w:rPr>
          <w:rFonts w:ascii="Times New Roman" w:hAnsi="Times New Roman"/>
          <w:b/>
          <w:sz w:val="28"/>
          <w:szCs w:val="28"/>
        </w:rPr>
      </w:pPr>
    </w:p>
    <w:p w:rsidR="00526988" w:rsidRDefault="009D0C9E">
      <w:pPr>
        <w:widowControl w:val="0"/>
        <w:suppressAutoHyphens/>
        <w:autoSpaceDE w:val="0"/>
        <w:autoSpaceDN w:val="0"/>
        <w:adjustRightInd w:val="0"/>
        <w:spacing w:after="0" w:line="360" w:lineRule="auto"/>
        <w:ind w:firstLine="709"/>
        <w:jc w:val="both"/>
        <w:rPr>
          <w:rFonts w:ascii="Times New Roman" w:hAnsi="Times New Roman"/>
          <w:b/>
          <w:sz w:val="28"/>
          <w:szCs w:val="28"/>
        </w:rPr>
      </w:pPr>
      <w:r>
        <w:rPr>
          <w:rFonts w:ascii="Times New Roman" w:hAnsi="Times New Roman"/>
          <w:b/>
          <w:sz w:val="28"/>
          <w:szCs w:val="28"/>
        </w:rPr>
        <w:t xml:space="preserve">Статья 10. </w:t>
      </w:r>
      <w:r w:rsidR="00CF397E">
        <w:rPr>
          <w:rFonts w:ascii="Times New Roman" w:hAnsi="Times New Roman"/>
          <w:b/>
          <w:sz w:val="28"/>
          <w:szCs w:val="28"/>
        </w:rPr>
        <w:t>Требования к оформлению результатов специальной оценки условий труда</w:t>
      </w:r>
    </w:p>
    <w:p w:rsidR="00526988" w:rsidRDefault="00526988">
      <w:pPr>
        <w:widowControl w:val="0"/>
        <w:suppressAutoHyphens/>
        <w:autoSpaceDE w:val="0"/>
        <w:autoSpaceDN w:val="0"/>
        <w:adjustRightInd w:val="0"/>
        <w:spacing w:after="0" w:line="360" w:lineRule="auto"/>
        <w:ind w:firstLine="709"/>
        <w:jc w:val="both"/>
        <w:rPr>
          <w:rFonts w:ascii="Times New Roman" w:hAnsi="Times New Roman"/>
          <w:sz w:val="28"/>
          <w:szCs w:val="28"/>
        </w:rPr>
      </w:pPr>
    </w:p>
    <w:p w:rsidR="00526988" w:rsidRDefault="00CF397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ab/>
        <w:t>Результаты специальной оценки условий</w:t>
      </w:r>
      <w:r w:rsidR="008618F8">
        <w:rPr>
          <w:rFonts w:ascii="Times New Roman" w:hAnsi="Times New Roman"/>
          <w:sz w:val="28"/>
          <w:szCs w:val="28"/>
        </w:rPr>
        <w:t xml:space="preserve"> труда оформляются комиссией </w:t>
      </w:r>
      <w:r>
        <w:rPr>
          <w:rFonts w:ascii="Times New Roman" w:hAnsi="Times New Roman"/>
          <w:sz w:val="28"/>
          <w:szCs w:val="28"/>
        </w:rPr>
        <w:t>в виде отчета, который включает в себя:</w:t>
      </w:r>
    </w:p>
    <w:p w:rsidR="00526988" w:rsidRDefault="0058602B">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1</w:t>
      </w:r>
      <w:r w:rsidR="00CF397E">
        <w:rPr>
          <w:rFonts w:ascii="Times New Roman" w:hAnsi="Times New Roman"/>
          <w:sz w:val="28"/>
          <w:szCs w:val="28"/>
        </w:rPr>
        <w:t>)</w:t>
      </w:r>
      <w:r w:rsidR="00CF397E">
        <w:rPr>
          <w:rFonts w:ascii="Times New Roman" w:hAnsi="Times New Roman"/>
          <w:sz w:val="28"/>
          <w:szCs w:val="28"/>
        </w:rPr>
        <w:tab/>
        <w:t>перечень рабочих мест, на которых проведена специальная оценка условий труда;</w:t>
      </w:r>
    </w:p>
    <w:p w:rsidR="00526988" w:rsidRDefault="0058602B">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2</w:t>
      </w:r>
      <w:r w:rsidR="00CF397E">
        <w:rPr>
          <w:rFonts w:ascii="Times New Roman" w:hAnsi="Times New Roman"/>
          <w:sz w:val="28"/>
          <w:szCs w:val="28"/>
        </w:rPr>
        <w:t>)</w:t>
      </w:r>
      <w:r w:rsidR="00CF397E">
        <w:rPr>
          <w:rFonts w:ascii="Times New Roman" w:hAnsi="Times New Roman"/>
          <w:sz w:val="28"/>
          <w:szCs w:val="28"/>
        </w:rPr>
        <w:tab/>
        <w:t xml:space="preserve">перечень идентифицированных </w:t>
      </w:r>
      <w:r>
        <w:rPr>
          <w:rFonts w:ascii="Times New Roman" w:hAnsi="Times New Roman"/>
          <w:sz w:val="28"/>
          <w:szCs w:val="28"/>
        </w:rPr>
        <w:t>вредных или опасных факторов производственной среды и трудового процесса</w:t>
      </w:r>
      <w:r w:rsidR="00CF397E">
        <w:rPr>
          <w:rFonts w:ascii="Times New Roman" w:hAnsi="Times New Roman"/>
          <w:sz w:val="28"/>
          <w:szCs w:val="28"/>
        </w:rPr>
        <w:t>;</w:t>
      </w:r>
    </w:p>
    <w:p w:rsidR="00526988" w:rsidRDefault="0058602B">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3</w:t>
      </w:r>
      <w:r w:rsidR="00CF397E">
        <w:rPr>
          <w:rFonts w:ascii="Times New Roman" w:hAnsi="Times New Roman"/>
          <w:sz w:val="28"/>
          <w:szCs w:val="28"/>
        </w:rPr>
        <w:t>)</w:t>
      </w:r>
      <w:r w:rsidR="00CF397E">
        <w:rPr>
          <w:rFonts w:ascii="Times New Roman" w:hAnsi="Times New Roman"/>
          <w:sz w:val="28"/>
          <w:szCs w:val="28"/>
        </w:rPr>
        <w:tab/>
        <w:t>карты специальной оценки условий труда с приложением протоколов инструментальных и (или) лабораторных измерений, протоколов оценки риска травмирования на рабочем месте и протоколов оценки защищенности работников средствами индивидуальной защиты на рабочем месте;</w:t>
      </w:r>
    </w:p>
    <w:p w:rsidR="00526988" w:rsidRDefault="0058602B">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4</w:t>
      </w:r>
      <w:r w:rsidR="00CF397E">
        <w:rPr>
          <w:rFonts w:ascii="Times New Roman" w:hAnsi="Times New Roman"/>
          <w:sz w:val="28"/>
          <w:szCs w:val="28"/>
        </w:rPr>
        <w:t>)</w:t>
      </w:r>
      <w:r w:rsidR="00CF397E">
        <w:rPr>
          <w:rFonts w:ascii="Times New Roman" w:hAnsi="Times New Roman"/>
          <w:sz w:val="28"/>
          <w:szCs w:val="28"/>
        </w:rPr>
        <w:tab/>
        <w:t>сводную таблицу классов условий труда;</w:t>
      </w:r>
    </w:p>
    <w:p w:rsidR="00526988" w:rsidRDefault="0058602B">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5</w:t>
      </w:r>
      <w:r w:rsidR="00CF397E">
        <w:rPr>
          <w:rFonts w:ascii="Times New Roman" w:hAnsi="Times New Roman"/>
          <w:sz w:val="28"/>
          <w:szCs w:val="28"/>
        </w:rPr>
        <w:t>)</w:t>
      </w:r>
      <w:r w:rsidR="00CF397E">
        <w:rPr>
          <w:rFonts w:ascii="Times New Roman" w:hAnsi="Times New Roman"/>
          <w:sz w:val="28"/>
          <w:szCs w:val="28"/>
        </w:rPr>
        <w:tab/>
        <w:t>сводную ведомость результатов специальной оценки условий труда;</w:t>
      </w:r>
    </w:p>
    <w:p w:rsidR="00526988" w:rsidRDefault="0058602B">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6</w:t>
      </w:r>
      <w:r w:rsidR="00CF397E">
        <w:rPr>
          <w:rFonts w:ascii="Times New Roman" w:hAnsi="Times New Roman"/>
          <w:sz w:val="28"/>
          <w:szCs w:val="28"/>
        </w:rPr>
        <w:t>)</w:t>
      </w:r>
      <w:r w:rsidR="00CF397E">
        <w:rPr>
          <w:rFonts w:ascii="Times New Roman" w:hAnsi="Times New Roman"/>
          <w:sz w:val="28"/>
          <w:szCs w:val="28"/>
        </w:rPr>
        <w:tab/>
        <w:t>перечень рекомендуемых мероприятий по улучшению условий труда;</w:t>
      </w:r>
    </w:p>
    <w:p w:rsidR="00526988" w:rsidRDefault="0058602B">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7</w:t>
      </w:r>
      <w:r w:rsidR="00CF397E">
        <w:rPr>
          <w:rFonts w:ascii="Times New Roman" w:hAnsi="Times New Roman"/>
          <w:sz w:val="28"/>
          <w:szCs w:val="28"/>
        </w:rPr>
        <w:t>)</w:t>
      </w:r>
      <w:r w:rsidR="00CF397E">
        <w:rPr>
          <w:rFonts w:ascii="Times New Roman" w:hAnsi="Times New Roman"/>
          <w:sz w:val="28"/>
          <w:szCs w:val="28"/>
        </w:rPr>
        <w:tab/>
        <w:t>сведения об аккредитованной организации с приложением копий документов на право проведения специальной оценки условий труда, включая свидетельство об аккредитации, сертификаты экспертов – сотрудников аккредитованной организации;</w:t>
      </w:r>
    </w:p>
    <w:p w:rsidR="00526988" w:rsidRDefault="0058602B">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8</w:t>
      </w:r>
      <w:r w:rsidR="00CF397E">
        <w:rPr>
          <w:rFonts w:ascii="Times New Roman" w:hAnsi="Times New Roman"/>
          <w:sz w:val="28"/>
          <w:szCs w:val="28"/>
        </w:rPr>
        <w:t>) план-график проведения мониторинга условий труда.</w:t>
      </w:r>
    </w:p>
    <w:p w:rsidR="00526988" w:rsidRDefault="00367176">
      <w:pPr>
        <w:widowControl w:val="0"/>
        <w:suppressAutoHyphens/>
        <w:autoSpaceDE w:val="0"/>
        <w:autoSpaceDN w:val="0"/>
        <w:adjustRightInd w:val="0"/>
        <w:spacing w:after="0" w:line="360" w:lineRule="auto"/>
        <w:ind w:firstLine="709"/>
        <w:jc w:val="both"/>
        <w:rPr>
          <w:rFonts w:ascii="Times New Roman" w:hAnsi="Times New Roman"/>
          <w:sz w:val="28"/>
          <w:szCs w:val="28"/>
        </w:rPr>
      </w:pPr>
      <w:r w:rsidRPr="00367176">
        <w:rPr>
          <w:rFonts w:ascii="Times New Roman" w:hAnsi="Times New Roman"/>
          <w:sz w:val="28"/>
          <w:szCs w:val="28"/>
        </w:rPr>
        <w:t>2.</w:t>
      </w:r>
      <w:r w:rsidR="00D4134D" w:rsidRPr="00762C19">
        <w:rPr>
          <w:rFonts w:ascii="Times New Roman" w:hAnsi="Times New Roman"/>
          <w:sz w:val="28"/>
          <w:szCs w:val="28"/>
        </w:rPr>
        <w:t xml:space="preserve"> Отчет комиссии подписывается </w:t>
      </w:r>
      <w:r w:rsidRPr="00367176">
        <w:rPr>
          <w:rFonts w:ascii="Times New Roman" w:hAnsi="Times New Roman"/>
          <w:sz w:val="28"/>
          <w:szCs w:val="28"/>
        </w:rPr>
        <w:t>всеми членами комиссии и утверждается председателем комиссии.</w:t>
      </w:r>
    </w:p>
    <w:p w:rsidR="00526988" w:rsidRDefault="00367176">
      <w:pPr>
        <w:widowControl w:val="0"/>
        <w:suppressAutoHyphens/>
        <w:autoSpaceDE w:val="0"/>
        <w:autoSpaceDN w:val="0"/>
        <w:adjustRightInd w:val="0"/>
        <w:spacing w:after="0" w:line="360" w:lineRule="auto"/>
        <w:ind w:firstLine="709"/>
        <w:jc w:val="both"/>
        <w:rPr>
          <w:rFonts w:ascii="Times New Roman" w:hAnsi="Times New Roman"/>
          <w:sz w:val="28"/>
          <w:szCs w:val="28"/>
        </w:rPr>
      </w:pPr>
      <w:r w:rsidRPr="00367176">
        <w:rPr>
          <w:rFonts w:ascii="Times New Roman" w:hAnsi="Times New Roman"/>
          <w:sz w:val="28"/>
          <w:szCs w:val="28"/>
        </w:rPr>
        <w:t>Член комиссии, несогласный с результатами специальной оценки условий труда, имеет право в письменной форме изложить особое мнение, которое прилагается к отчету комиссии.</w:t>
      </w:r>
    </w:p>
    <w:p w:rsidR="00D4134D" w:rsidRDefault="00D4134D" w:rsidP="00762C19">
      <w:pPr>
        <w:widowControl w:val="0"/>
        <w:suppressAutoHyphens/>
        <w:autoSpaceDE w:val="0"/>
        <w:autoSpaceDN w:val="0"/>
        <w:adjustRightInd w:val="0"/>
        <w:spacing w:after="0" w:line="360" w:lineRule="auto"/>
        <w:ind w:firstLine="709"/>
        <w:jc w:val="both"/>
        <w:rPr>
          <w:rFonts w:ascii="Times New Roman" w:hAnsi="Times New Roman"/>
          <w:sz w:val="28"/>
          <w:szCs w:val="28"/>
        </w:rPr>
      </w:pPr>
      <w:r w:rsidRPr="00762C19">
        <w:rPr>
          <w:rFonts w:ascii="Times New Roman" w:hAnsi="Times New Roman"/>
          <w:sz w:val="28"/>
          <w:szCs w:val="28"/>
        </w:rPr>
        <w:lastRenderedPageBreak/>
        <w:t>3.</w:t>
      </w:r>
      <w:r w:rsidRPr="00762C19">
        <w:rPr>
          <w:rFonts w:ascii="Times New Roman" w:hAnsi="Times New Roman"/>
          <w:sz w:val="28"/>
          <w:szCs w:val="28"/>
        </w:rPr>
        <w:tab/>
        <w:t xml:space="preserve">Работодатель организует ознакомление работников под роспись с результатами специальной оценки условий труда </w:t>
      </w:r>
      <w:r w:rsidR="00CF397E">
        <w:rPr>
          <w:rFonts w:ascii="Times New Roman" w:hAnsi="Times New Roman"/>
          <w:sz w:val="28"/>
          <w:szCs w:val="28"/>
        </w:rPr>
        <w:t>в срок не позднее тридцати дней с момента утверждения отчета комиссии.</w:t>
      </w:r>
    </w:p>
    <w:p w:rsidR="00A527D2" w:rsidRPr="00762C19" w:rsidRDefault="00A527D2" w:rsidP="00762C19">
      <w:pPr>
        <w:widowControl w:val="0"/>
        <w:suppressAutoHyphens/>
        <w:autoSpaceDE w:val="0"/>
        <w:autoSpaceDN w:val="0"/>
        <w:adjustRightInd w:val="0"/>
        <w:spacing w:after="0" w:line="360" w:lineRule="auto"/>
        <w:ind w:firstLine="709"/>
        <w:jc w:val="both"/>
        <w:rPr>
          <w:rFonts w:ascii="Times New Roman" w:hAnsi="Times New Roman"/>
          <w:sz w:val="28"/>
          <w:szCs w:val="28"/>
        </w:rPr>
      </w:pPr>
    </w:p>
    <w:p w:rsidR="00526988" w:rsidRDefault="00CF397E">
      <w:pPr>
        <w:widowControl w:val="0"/>
        <w:suppressAutoHyphens/>
        <w:autoSpaceDE w:val="0"/>
        <w:autoSpaceDN w:val="0"/>
        <w:adjustRightInd w:val="0"/>
        <w:spacing w:after="0" w:line="360" w:lineRule="auto"/>
        <w:ind w:firstLine="709"/>
        <w:jc w:val="both"/>
        <w:rPr>
          <w:rFonts w:ascii="Times New Roman" w:hAnsi="Times New Roman"/>
          <w:b/>
          <w:sz w:val="28"/>
          <w:szCs w:val="28"/>
        </w:rPr>
      </w:pPr>
      <w:r>
        <w:rPr>
          <w:rFonts w:ascii="Times New Roman" w:hAnsi="Times New Roman"/>
          <w:b/>
          <w:sz w:val="28"/>
          <w:szCs w:val="28"/>
        </w:rPr>
        <w:t>Статья 1</w:t>
      </w:r>
      <w:r w:rsidR="009D0C9E">
        <w:rPr>
          <w:rFonts w:ascii="Times New Roman" w:hAnsi="Times New Roman"/>
          <w:b/>
          <w:sz w:val="28"/>
          <w:szCs w:val="28"/>
        </w:rPr>
        <w:t>1</w:t>
      </w:r>
      <w:r>
        <w:rPr>
          <w:rFonts w:ascii="Times New Roman" w:hAnsi="Times New Roman"/>
          <w:b/>
          <w:sz w:val="28"/>
          <w:szCs w:val="28"/>
        </w:rPr>
        <w:t xml:space="preserve">.  Особенности проведения специальной оценки условий труда на отдельных рабочих местах </w:t>
      </w:r>
    </w:p>
    <w:p w:rsidR="00526988" w:rsidRDefault="00526988">
      <w:pPr>
        <w:widowControl w:val="0"/>
        <w:suppressAutoHyphens/>
        <w:autoSpaceDE w:val="0"/>
        <w:autoSpaceDN w:val="0"/>
        <w:adjustRightInd w:val="0"/>
        <w:spacing w:after="0" w:line="360" w:lineRule="auto"/>
        <w:ind w:firstLine="709"/>
        <w:jc w:val="both"/>
        <w:rPr>
          <w:rFonts w:ascii="Times New Roman" w:hAnsi="Times New Roman"/>
          <w:sz w:val="28"/>
          <w:szCs w:val="28"/>
        </w:rPr>
      </w:pPr>
    </w:p>
    <w:p w:rsidR="00526988" w:rsidRDefault="00CF397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ab/>
        <w:t>Оценка соответствия факторов производственной среды и трудового процесса гигиеническим нормативам на аналогичных рабочих местах производится на основании данных, полученных при оценке соответствия факторов производственной среды и трудового процесса на 20% таких рабочих мест от общего числа рабочих мест (но не менее двух). При выявлении хотя бы одного рабочего места, не отвечающего признакам аналогичности, оценке подвергаются 100% этих рабочих мест.</w:t>
      </w:r>
    </w:p>
    <w:p w:rsidR="00526988" w:rsidRDefault="00CF397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rPr>
        <w:tab/>
        <w:t>На аналогичные рабочие места заполняется единая карта специальной оценки условий труда.</w:t>
      </w:r>
    </w:p>
    <w:p w:rsidR="00526988" w:rsidRDefault="00CF397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3.</w:t>
      </w:r>
      <w:r>
        <w:rPr>
          <w:rFonts w:ascii="Times New Roman" w:hAnsi="Times New Roman"/>
          <w:sz w:val="28"/>
          <w:szCs w:val="28"/>
        </w:rPr>
        <w:tab/>
        <w:t xml:space="preserve">Условия труда и меры по их улучшению, установленные хотя бы для одного рабочего места из числа 20% аналогичных рабочих мест, являются едиными для всех аналогичных рабочих мест. </w:t>
      </w:r>
    </w:p>
    <w:p w:rsidR="00526988" w:rsidRDefault="00CF397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4.</w:t>
      </w:r>
      <w:r>
        <w:rPr>
          <w:rFonts w:ascii="Times New Roman" w:hAnsi="Times New Roman"/>
          <w:sz w:val="28"/>
          <w:szCs w:val="28"/>
        </w:rPr>
        <w:tab/>
        <w:t>Специальная оценка условий труда на рабочих местах с территориально меняющимися рабочими зонами, где рабочей зоной</w:t>
      </w:r>
      <w:r w:rsidR="008618F8">
        <w:rPr>
          <w:rFonts w:ascii="Times New Roman" w:hAnsi="Times New Roman"/>
          <w:sz w:val="28"/>
          <w:szCs w:val="28"/>
        </w:rPr>
        <w:t xml:space="preserve"> считается часть рабочего места,</w:t>
      </w:r>
      <w:r>
        <w:rPr>
          <w:rFonts w:ascii="Times New Roman" w:hAnsi="Times New Roman"/>
          <w:sz w:val="28"/>
          <w:szCs w:val="28"/>
        </w:rPr>
        <w:t xml:space="preserve"> оснащенная необходимыми средствами производства, в которой один или несколько работников выполняют схожую по характеру работу или операцию, проводится путем предварительного определения типичных технологических операций со стабильным набором опасностей травмирования и повреждения здоровья и последующей их оценки при выполнении этих операций. Время выполнения каждой операции определяется экспертным путем (на основании локальных нормативных актов), путем опроса работников и их непосредственных руководителей.</w:t>
      </w:r>
    </w:p>
    <w:p w:rsidR="00526988" w:rsidRDefault="00526988">
      <w:pPr>
        <w:widowControl w:val="0"/>
        <w:suppressAutoHyphens/>
        <w:autoSpaceDE w:val="0"/>
        <w:autoSpaceDN w:val="0"/>
        <w:adjustRightInd w:val="0"/>
        <w:spacing w:after="0" w:line="360" w:lineRule="auto"/>
        <w:ind w:firstLine="709"/>
        <w:jc w:val="both"/>
        <w:rPr>
          <w:rFonts w:ascii="Times New Roman" w:hAnsi="Times New Roman"/>
          <w:sz w:val="28"/>
          <w:szCs w:val="28"/>
        </w:rPr>
      </w:pPr>
    </w:p>
    <w:p w:rsidR="00C22004" w:rsidRDefault="00C22004">
      <w:pPr>
        <w:widowControl w:val="0"/>
        <w:suppressAutoHyphens/>
        <w:autoSpaceDE w:val="0"/>
        <w:autoSpaceDN w:val="0"/>
        <w:adjustRightInd w:val="0"/>
        <w:spacing w:after="0" w:line="360" w:lineRule="auto"/>
        <w:ind w:firstLine="709"/>
        <w:jc w:val="both"/>
        <w:rPr>
          <w:rFonts w:ascii="Times New Roman" w:hAnsi="Times New Roman"/>
          <w:sz w:val="28"/>
          <w:szCs w:val="28"/>
        </w:rPr>
      </w:pPr>
    </w:p>
    <w:p w:rsidR="00526988" w:rsidRDefault="00CF397E">
      <w:pPr>
        <w:widowControl w:val="0"/>
        <w:suppressAutoHyphens/>
        <w:autoSpaceDE w:val="0"/>
        <w:autoSpaceDN w:val="0"/>
        <w:adjustRightInd w:val="0"/>
        <w:spacing w:after="0" w:line="360" w:lineRule="auto"/>
        <w:ind w:firstLine="709"/>
        <w:jc w:val="both"/>
        <w:rPr>
          <w:rFonts w:ascii="Times New Roman" w:hAnsi="Times New Roman"/>
          <w:b/>
          <w:sz w:val="28"/>
          <w:szCs w:val="28"/>
        </w:rPr>
      </w:pPr>
      <w:r>
        <w:rPr>
          <w:rFonts w:ascii="Times New Roman" w:hAnsi="Times New Roman"/>
          <w:b/>
          <w:sz w:val="28"/>
          <w:szCs w:val="28"/>
        </w:rPr>
        <w:lastRenderedPageBreak/>
        <w:t>Статья 1</w:t>
      </w:r>
      <w:r w:rsidR="009D0C9E">
        <w:rPr>
          <w:rFonts w:ascii="Times New Roman" w:hAnsi="Times New Roman"/>
          <w:b/>
          <w:sz w:val="28"/>
          <w:szCs w:val="28"/>
        </w:rPr>
        <w:t>2</w:t>
      </w:r>
      <w:r>
        <w:rPr>
          <w:rFonts w:ascii="Times New Roman" w:hAnsi="Times New Roman"/>
          <w:b/>
          <w:sz w:val="28"/>
          <w:szCs w:val="28"/>
        </w:rPr>
        <w:t xml:space="preserve">.  Проведение внеплановой специальной оценки условий труда </w:t>
      </w:r>
    </w:p>
    <w:p w:rsidR="00526988" w:rsidRDefault="00526988">
      <w:pPr>
        <w:widowControl w:val="0"/>
        <w:suppressAutoHyphens/>
        <w:autoSpaceDE w:val="0"/>
        <w:autoSpaceDN w:val="0"/>
        <w:adjustRightInd w:val="0"/>
        <w:spacing w:after="0" w:line="360" w:lineRule="auto"/>
        <w:ind w:firstLine="709"/>
        <w:jc w:val="both"/>
        <w:rPr>
          <w:rFonts w:ascii="Times New Roman" w:hAnsi="Times New Roman"/>
          <w:sz w:val="28"/>
          <w:szCs w:val="28"/>
        </w:rPr>
      </w:pPr>
    </w:p>
    <w:p w:rsidR="00526988" w:rsidRDefault="00367176">
      <w:pPr>
        <w:widowControl w:val="0"/>
        <w:suppressAutoHyphens/>
        <w:autoSpaceDE w:val="0"/>
        <w:autoSpaceDN w:val="0"/>
        <w:adjustRightInd w:val="0"/>
        <w:spacing w:after="0" w:line="360" w:lineRule="auto"/>
        <w:ind w:firstLine="709"/>
        <w:jc w:val="both"/>
        <w:rPr>
          <w:rFonts w:ascii="Times New Roman" w:hAnsi="Times New Roman"/>
          <w:sz w:val="28"/>
          <w:szCs w:val="28"/>
        </w:rPr>
      </w:pPr>
      <w:r w:rsidRPr="00367176">
        <w:rPr>
          <w:rFonts w:ascii="Times New Roman" w:hAnsi="Times New Roman"/>
          <w:sz w:val="28"/>
          <w:szCs w:val="28"/>
        </w:rPr>
        <w:t>1.</w:t>
      </w:r>
      <w:r w:rsidRPr="00367176">
        <w:rPr>
          <w:rFonts w:ascii="Times New Roman" w:hAnsi="Times New Roman"/>
          <w:sz w:val="28"/>
          <w:szCs w:val="28"/>
        </w:rPr>
        <w:tab/>
        <w:t>Внеплановая специальная оценка условий труда проводится в следующих случаях:</w:t>
      </w:r>
    </w:p>
    <w:p w:rsidR="00526988" w:rsidRDefault="00367176">
      <w:pPr>
        <w:widowControl w:val="0"/>
        <w:suppressAutoHyphens/>
        <w:autoSpaceDE w:val="0"/>
        <w:autoSpaceDN w:val="0"/>
        <w:adjustRightInd w:val="0"/>
        <w:spacing w:after="0" w:line="360" w:lineRule="auto"/>
        <w:ind w:firstLine="709"/>
        <w:jc w:val="both"/>
        <w:rPr>
          <w:rFonts w:ascii="Times New Roman" w:hAnsi="Times New Roman"/>
          <w:sz w:val="28"/>
          <w:szCs w:val="28"/>
        </w:rPr>
      </w:pPr>
      <w:r w:rsidRPr="00367176">
        <w:rPr>
          <w:rFonts w:ascii="Times New Roman" w:hAnsi="Times New Roman"/>
          <w:sz w:val="28"/>
          <w:szCs w:val="28"/>
        </w:rPr>
        <w:t>1) ввода в эксплуатацию вновь организованных рабочих мест;</w:t>
      </w:r>
    </w:p>
    <w:p w:rsidR="00526988" w:rsidRDefault="00367176">
      <w:pPr>
        <w:widowControl w:val="0"/>
        <w:suppressAutoHyphens/>
        <w:autoSpaceDE w:val="0"/>
        <w:autoSpaceDN w:val="0"/>
        <w:adjustRightInd w:val="0"/>
        <w:spacing w:after="0" w:line="360" w:lineRule="auto"/>
        <w:ind w:firstLine="709"/>
        <w:jc w:val="both"/>
        <w:rPr>
          <w:rFonts w:ascii="Times New Roman" w:hAnsi="Times New Roman"/>
          <w:sz w:val="28"/>
          <w:szCs w:val="28"/>
        </w:rPr>
      </w:pPr>
      <w:r w:rsidRPr="00367176">
        <w:rPr>
          <w:rFonts w:ascii="Times New Roman" w:hAnsi="Times New Roman"/>
          <w:sz w:val="28"/>
          <w:szCs w:val="28"/>
        </w:rPr>
        <w:t xml:space="preserve">2) наличия </w:t>
      </w:r>
      <w:r w:rsidR="00CF397E">
        <w:rPr>
          <w:rFonts w:ascii="Times New Roman" w:hAnsi="Times New Roman"/>
          <w:sz w:val="28"/>
          <w:szCs w:val="28"/>
        </w:rPr>
        <w:t>предписания</w:t>
      </w:r>
      <w:r w:rsidRPr="00367176">
        <w:rPr>
          <w:rFonts w:ascii="Times New Roman" w:hAnsi="Times New Roman"/>
          <w:sz w:val="28"/>
          <w:szCs w:val="28"/>
        </w:rPr>
        <w:t xml:space="preserve"> государственного инспектора труда;</w:t>
      </w:r>
    </w:p>
    <w:p w:rsidR="00526988" w:rsidRDefault="00367176">
      <w:pPr>
        <w:widowControl w:val="0"/>
        <w:suppressAutoHyphens/>
        <w:autoSpaceDE w:val="0"/>
        <w:autoSpaceDN w:val="0"/>
        <w:adjustRightInd w:val="0"/>
        <w:spacing w:after="0" w:line="360" w:lineRule="auto"/>
        <w:ind w:firstLine="709"/>
        <w:jc w:val="both"/>
        <w:rPr>
          <w:rFonts w:ascii="Times New Roman" w:hAnsi="Times New Roman"/>
          <w:sz w:val="28"/>
          <w:szCs w:val="28"/>
        </w:rPr>
      </w:pPr>
      <w:r w:rsidRPr="00367176">
        <w:rPr>
          <w:rFonts w:ascii="Times New Roman" w:hAnsi="Times New Roman"/>
          <w:sz w:val="28"/>
          <w:szCs w:val="28"/>
        </w:rPr>
        <w:t>3) замены производственного оборудования;</w:t>
      </w:r>
    </w:p>
    <w:p w:rsidR="00526988" w:rsidRDefault="00404A5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4</w:t>
      </w:r>
      <w:r w:rsidR="00367176" w:rsidRPr="00367176">
        <w:rPr>
          <w:rFonts w:ascii="Times New Roman" w:hAnsi="Times New Roman"/>
          <w:sz w:val="28"/>
          <w:szCs w:val="28"/>
        </w:rPr>
        <w:t>) изменения технологического процесса;</w:t>
      </w:r>
    </w:p>
    <w:p w:rsidR="00526988" w:rsidRDefault="00404A5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5</w:t>
      </w:r>
      <w:r w:rsidR="00367176" w:rsidRPr="00367176">
        <w:rPr>
          <w:rFonts w:ascii="Times New Roman" w:hAnsi="Times New Roman"/>
          <w:sz w:val="28"/>
          <w:szCs w:val="28"/>
        </w:rPr>
        <w:t xml:space="preserve">) наличия </w:t>
      </w:r>
      <w:r w:rsidR="00CF397E">
        <w:rPr>
          <w:rFonts w:ascii="Times New Roman" w:hAnsi="Times New Roman"/>
          <w:sz w:val="28"/>
          <w:szCs w:val="28"/>
        </w:rPr>
        <w:t>изменений</w:t>
      </w:r>
      <w:r w:rsidR="00367176" w:rsidRPr="00367176">
        <w:rPr>
          <w:rFonts w:ascii="Times New Roman" w:hAnsi="Times New Roman"/>
          <w:sz w:val="28"/>
          <w:szCs w:val="28"/>
        </w:rPr>
        <w:t xml:space="preserve"> в обеспечении работников средствами индивидуальной и коллективной защиты;</w:t>
      </w:r>
    </w:p>
    <w:p w:rsidR="00526988" w:rsidRDefault="00404A5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6</w:t>
      </w:r>
      <w:r w:rsidR="00367176" w:rsidRPr="00367176">
        <w:rPr>
          <w:rFonts w:ascii="Times New Roman" w:hAnsi="Times New Roman"/>
          <w:sz w:val="28"/>
          <w:szCs w:val="28"/>
        </w:rPr>
        <w:t xml:space="preserve">) наличия предложений первичной профсоюзной организации </w:t>
      </w:r>
      <w:r w:rsidR="00704A20" w:rsidRPr="00762C19">
        <w:rPr>
          <w:rFonts w:ascii="Times New Roman" w:hAnsi="Times New Roman"/>
          <w:sz w:val="28"/>
          <w:szCs w:val="28"/>
        </w:rPr>
        <w:t>или иного представительного органа работников</w:t>
      </w:r>
      <w:r w:rsidR="00367176" w:rsidRPr="00367176">
        <w:rPr>
          <w:rFonts w:ascii="Times New Roman" w:hAnsi="Times New Roman"/>
          <w:sz w:val="28"/>
          <w:szCs w:val="28"/>
        </w:rPr>
        <w:t>.</w:t>
      </w:r>
    </w:p>
    <w:p w:rsidR="008E1506" w:rsidRDefault="00A527D2" w:rsidP="00A527D2">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2. </w:t>
      </w:r>
      <w:r w:rsidR="00367176" w:rsidRPr="00367176">
        <w:rPr>
          <w:rFonts w:ascii="Times New Roman" w:hAnsi="Times New Roman"/>
          <w:sz w:val="28"/>
          <w:szCs w:val="28"/>
        </w:rPr>
        <w:t>Внеплановая специальная оценка условий труда проводится в порядке, предусмотренном настоящим Федеральным законом для проведения специальной оценки условий труда.</w:t>
      </w:r>
    </w:p>
    <w:p w:rsidR="00526988" w:rsidRDefault="00526988">
      <w:pPr>
        <w:widowControl w:val="0"/>
        <w:suppressAutoHyphens/>
        <w:autoSpaceDE w:val="0"/>
        <w:autoSpaceDN w:val="0"/>
        <w:adjustRightInd w:val="0"/>
        <w:spacing w:after="0" w:line="360" w:lineRule="auto"/>
        <w:ind w:firstLine="709"/>
        <w:jc w:val="both"/>
        <w:rPr>
          <w:rFonts w:ascii="Times New Roman" w:hAnsi="Times New Roman"/>
          <w:b/>
          <w:sz w:val="28"/>
          <w:szCs w:val="28"/>
        </w:rPr>
      </w:pPr>
    </w:p>
    <w:p w:rsidR="00526988" w:rsidRDefault="00CF397E">
      <w:pPr>
        <w:widowControl w:val="0"/>
        <w:suppressAutoHyphens/>
        <w:autoSpaceDE w:val="0"/>
        <w:autoSpaceDN w:val="0"/>
        <w:adjustRightInd w:val="0"/>
        <w:spacing w:after="0" w:line="360" w:lineRule="auto"/>
        <w:ind w:firstLine="709"/>
        <w:jc w:val="both"/>
        <w:rPr>
          <w:rFonts w:ascii="Times New Roman" w:hAnsi="Times New Roman"/>
          <w:b/>
          <w:sz w:val="28"/>
          <w:szCs w:val="28"/>
        </w:rPr>
      </w:pPr>
      <w:r>
        <w:rPr>
          <w:rFonts w:ascii="Times New Roman" w:hAnsi="Times New Roman"/>
          <w:b/>
          <w:sz w:val="28"/>
          <w:szCs w:val="28"/>
        </w:rPr>
        <w:t>Статья 1</w:t>
      </w:r>
      <w:r w:rsidR="009D0C9E">
        <w:rPr>
          <w:rFonts w:ascii="Times New Roman" w:hAnsi="Times New Roman"/>
          <w:b/>
          <w:sz w:val="28"/>
          <w:szCs w:val="28"/>
        </w:rPr>
        <w:t>3</w:t>
      </w:r>
      <w:r>
        <w:rPr>
          <w:rFonts w:ascii="Times New Roman" w:hAnsi="Times New Roman"/>
          <w:b/>
          <w:sz w:val="28"/>
          <w:szCs w:val="28"/>
        </w:rPr>
        <w:t>. Сбор сведений о результатах специальной оценки условий труда</w:t>
      </w:r>
    </w:p>
    <w:p w:rsidR="00526988" w:rsidRDefault="00526988">
      <w:pPr>
        <w:widowControl w:val="0"/>
        <w:suppressAutoHyphens/>
        <w:autoSpaceDE w:val="0"/>
        <w:autoSpaceDN w:val="0"/>
        <w:adjustRightInd w:val="0"/>
        <w:spacing w:after="0" w:line="360" w:lineRule="auto"/>
        <w:ind w:firstLine="709"/>
        <w:jc w:val="both"/>
        <w:rPr>
          <w:rFonts w:ascii="Times New Roman" w:hAnsi="Times New Roman"/>
          <w:sz w:val="28"/>
          <w:szCs w:val="28"/>
        </w:rPr>
      </w:pPr>
    </w:p>
    <w:p w:rsidR="00526988" w:rsidRDefault="00CF397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ab/>
        <w:t xml:space="preserve">Результаты специальной оценки условий труда подлежат передаче в Федеральную государственную информационную систему учета результатов специальной оценки условий  труда. </w:t>
      </w:r>
      <w:r w:rsidR="00367176" w:rsidRPr="00367176">
        <w:rPr>
          <w:rFonts w:ascii="Times New Roman" w:hAnsi="Times New Roman"/>
          <w:sz w:val="28"/>
          <w:szCs w:val="28"/>
        </w:rPr>
        <w:t xml:space="preserve">Обязанность по передаче сведений о результатах специальной оценки условий труда возлагается на </w:t>
      </w:r>
      <w:r w:rsidR="009F5C80" w:rsidRPr="00762C19">
        <w:rPr>
          <w:rFonts w:ascii="Times New Roman" w:hAnsi="Times New Roman"/>
          <w:sz w:val="28"/>
          <w:szCs w:val="28"/>
        </w:rPr>
        <w:t xml:space="preserve">аккредитованную </w:t>
      </w:r>
      <w:r w:rsidR="00367176" w:rsidRPr="00367176">
        <w:rPr>
          <w:rFonts w:ascii="Times New Roman" w:hAnsi="Times New Roman"/>
          <w:sz w:val="28"/>
          <w:szCs w:val="28"/>
        </w:rPr>
        <w:t>организацию.</w:t>
      </w:r>
    </w:p>
    <w:p w:rsidR="00526988" w:rsidRDefault="009136CD">
      <w:pPr>
        <w:widowControl w:val="0"/>
        <w:suppressAutoHyphens/>
        <w:autoSpaceDE w:val="0"/>
        <w:autoSpaceDN w:val="0"/>
        <w:adjustRightInd w:val="0"/>
        <w:spacing w:after="0" w:line="360" w:lineRule="auto"/>
        <w:ind w:firstLine="709"/>
        <w:jc w:val="both"/>
        <w:rPr>
          <w:rFonts w:ascii="Times New Roman" w:hAnsi="Times New Roman"/>
          <w:sz w:val="28"/>
          <w:szCs w:val="28"/>
        </w:rPr>
      </w:pPr>
      <w:r w:rsidRPr="00762C19">
        <w:rPr>
          <w:rFonts w:ascii="Times New Roman" w:hAnsi="Times New Roman"/>
          <w:sz w:val="28"/>
          <w:szCs w:val="28"/>
        </w:rPr>
        <w:t>2.</w:t>
      </w:r>
      <w:r w:rsidRPr="00762C19">
        <w:rPr>
          <w:rFonts w:ascii="Times New Roman" w:hAnsi="Times New Roman"/>
          <w:sz w:val="28"/>
          <w:szCs w:val="28"/>
        </w:rPr>
        <w:tab/>
      </w:r>
      <w:r w:rsidR="00984DC9" w:rsidRPr="00762C19">
        <w:rPr>
          <w:rFonts w:ascii="Times New Roman" w:hAnsi="Times New Roman"/>
          <w:sz w:val="28"/>
          <w:szCs w:val="28"/>
        </w:rPr>
        <w:t>Аккредитованная организация</w:t>
      </w:r>
      <w:r w:rsidR="00984DC9">
        <w:rPr>
          <w:rFonts w:ascii="Times New Roman" w:hAnsi="Times New Roman"/>
          <w:sz w:val="28"/>
          <w:szCs w:val="28"/>
        </w:rPr>
        <w:t xml:space="preserve"> </w:t>
      </w:r>
      <w:r w:rsidR="00CF397E">
        <w:rPr>
          <w:rFonts w:ascii="Times New Roman" w:hAnsi="Times New Roman"/>
          <w:sz w:val="28"/>
          <w:szCs w:val="28"/>
        </w:rPr>
        <w:t>в течение десяти дней после утверждения отчета комиссии передает в территориальный орган федерального органа исполнительной власти, осуществляющего функции по контролю и надзору в сфере труда (государственную инспекцию труда) в форме электронного документа, подписанного квалифицированной электронной подписью, следующие сведения:</w:t>
      </w:r>
    </w:p>
    <w:p w:rsidR="00526988" w:rsidRDefault="00CF397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сведения о работодателе, включая сведения о государственной регистрации, </w:t>
      </w:r>
      <w:r>
        <w:rPr>
          <w:rFonts w:ascii="Times New Roman" w:hAnsi="Times New Roman"/>
          <w:sz w:val="28"/>
          <w:szCs w:val="28"/>
        </w:rPr>
        <w:lastRenderedPageBreak/>
        <w:t>местонахождении и общем количестве рабочих мест, подлежащем специальной оценке условий труда;</w:t>
      </w:r>
    </w:p>
    <w:p w:rsidR="004E74B3" w:rsidRPr="00762C19" w:rsidRDefault="00CF397E" w:rsidP="00762C19">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сведения о рабочих местах, классах условий труда;</w:t>
      </w:r>
    </w:p>
    <w:p w:rsidR="00526988" w:rsidRDefault="00CF397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сведения о производственном травматизме и профессиональной заболеваемости.</w:t>
      </w:r>
    </w:p>
    <w:p w:rsidR="00526988" w:rsidRDefault="00CF397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3.</w:t>
      </w:r>
      <w:r>
        <w:rPr>
          <w:rFonts w:ascii="Times New Roman" w:hAnsi="Times New Roman"/>
          <w:sz w:val="28"/>
          <w:szCs w:val="28"/>
        </w:rPr>
        <w:tab/>
        <w:t xml:space="preserve">Сведения, указанные в </w:t>
      </w:r>
      <w:r w:rsidR="00A527D2">
        <w:rPr>
          <w:rFonts w:ascii="Times New Roman" w:hAnsi="Times New Roman"/>
          <w:sz w:val="28"/>
          <w:szCs w:val="28"/>
        </w:rPr>
        <w:t>пункте</w:t>
      </w:r>
      <w:r>
        <w:rPr>
          <w:rFonts w:ascii="Times New Roman" w:hAnsi="Times New Roman"/>
          <w:sz w:val="28"/>
          <w:szCs w:val="28"/>
        </w:rPr>
        <w:t xml:space="preserve"> 2 настоящей статьи, в форме электронного документа передаются территориальными органами федерального органа исполнительной власти, уполномоченного на проведение федерального государственного надзора за соблюдением законодательства о труде и иных нормативных правовых актов, содержащих нормы трудового права (государственными инспекциями труда) в федеральную государственную информационную систему учета результатов специальной оценки условий труда.</w:t>
      </w:r>
    </w:p>
    <w:p w:rsidR="00526988" w:rsidRDefault="00367176">
      <w:pPr>
        <w:widowControl w:val="0"/>
        <w:suppressAutoHyphens/>
        <w:autoSpaceDE w:val="0"/>
        <w:autoSpaceDN w:val="0"/>
        <w:adjustRightInd w:val="0"/>
        <w:spacing w:after="0" w:line="360" w:lineRule="auto"/>
        <w:ind w:firstLine="709"/>
        <w:jc w:val="both"/>
        <w:rPr>
          <w:sz w:val="28"/>
          <w:szCs w:val="28"/>
        </w:rPr>
      </w:pPr>
      <w:r w:rsidRPr="00367176">
        <w:rPr>
          <w:rFonts w:ascii="Times New Roman" w:hAnsi="Times New Roman"/>
          <w:sz w:val="28"/>
          <w:szCs w:val="28"/>
        </w:rPr>
        <w:t>4. Объектами учета в Федеральной государственной информационной системе учета результатов специальной оценки условий труда являются следующие сведения:</w:t>
      </w:r>
    </w:p>
    <w:p w:rsidR="00526988" w:rsidRDefault="00875D74">
      <w:pPr>
        <w:widowControl w:val="0"/>
        <w:suppressAutoHyphens/>
        <w:autoSpaceDE w:val="0"/>
        <w:autoSpaceDN w:val="0"/>
        <w:adjustRightInd w:val="0"/>
        <w:spacing w:after="0" w:line="360" w:lineRule="auto"/>
        <w:ind w:firstLine="709"/>
        <w:jc w:val="both"/>
        <w:rPr>
          <w:rFonts w:ascii="Times New Roman" w:hAnsi="Times New Roman"/>
          <w:sz w:val="28"/>
          <w:szCs w:val="28"/>
        </w:rPr>
      </w:pPr>
      <w:r w:rsidRPr="00762C19">
        <w:rPr>
          <w:rFonts w:ascii="Times New Roman" w:hAnsi="Times New Roman"/>
          <w:sz w:val="28"/>
          <w:szCs w:val="28"/>
        </w:rPr>
        <w:t xml:space="preserve">1) </w:t>
      </w:r>
      <w:r w:rsidR="001669D9" w:rsidRPr="00762C19">
        <w:rPr>
          <w:rFonts w:ascii="Times New Roman" w:hAnsi="Times New Roman"/>
          <w:sz w:val="28"/>
          <w:szCs w:val="28"/>
        </w:rPr>
        <w:t xml:space="preserve">в отношении </w:t>
      </w:r>
      <w:r w:rsidRPr="00762C19">
        <w:rPr>
          <w:rFonts w:ascii="Times New Roman" w:hAnsi="Times New Roman"/>
          <w:sz w:val="28"/>
          <w:szCs w:val="28"/>
        </w:rPr>
        <w:t>работодател</w:t>
      </w:r>
      <w:r w:rsidR="001669D9" w:rsidRPr="00762C19">
        <w:rPr>
          <w:rFonts w:ascii="Times New Roman" w:hAnsi="Times New Roman"/>
          <w:sz w:val="28"/>
          <w:szCs w:val="28"/>
        </w:rPr>
        <w:t>я</w:t>
      </w:r>
      <w:r w:rsidRPr="00762C19">
        <w:rPr>
          <w:rFonts w:ascii="Times New Roman" w:hAnsi="Times New Roman"/>
          <w:sz w:val="28"/>
          <w:szCs w:val="28"/>
        </w:rPr>
        <w:t>:</w:t>
      </w:r>
    </w:p>
    <w:p w:rsidR="00526988" w:rsidRDefault="00CF397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наименование;</w:t>
      </w:r>
    </w:p>
    <w:p w:rsidR="00526988" w:rsidRDefault="00CF397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юридический и фактический адрес;</w:t>
      </w:r>
    </w:p>
    <w:p w:rsidR="00526988" w:rsidRDefault="00CF397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форма собственности;</w:t>
      </w:r>
    </w:p>
    <w:p w:rsidR="00526988" w:rsidRDefault="00CF397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идентификационный номер налогоплательщика;</w:t>
      </w:r>
    </w:p>
    <w:p w:rsidR="00984DC9" w:rsidRDefault="00CF397E" w:rsidP="00762C19">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основной государственный регистрационный номер; </w:t>
      </w:r>
    </w:p>
    <w:p w:rsidR="00984DC9" w:rsidRDefault="00CF397E" w:rsidP="00762C19">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код по Общероссийскому классификатору предприятий и организаций; </w:t>
      </w:r>
    </w:p>
    <w:p w:rsidR="00984DC9" w:rsidRDefault="00CF397E" w:rsidP="00762C19">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код по Общероссийскому классификатору видов экономической деятельности; </w:t>
      </w:r>
    </w:p>
    <w:p w:rsidR="0006245A" w:rsidRPr="00762C19" w:rsidRDefault="00CF397E" w:rsidP="00762C19">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код по Общероссийскому </w:t>
      </w:r>
      <w:hyperlink r:id="rId10" w:history="1">
        <w:r w:rsidR="001669D9" w:rsidRPr="00762C19">
          <w:rPr>
            <w:rFonts w:ascii="Times New Roman" w:hAnsi="Times New Roman"/>
            <w:sz w:val="28"/>
            <w:szCs w:val="28"/>
          </w:rPr>
          <w:t>классификатор</w:t>
        </w:r>
      </w:hyperlink>
      <w:r w:rsidR="001669D9" w:rsidRPr="00762C19">
        <w:rPr>
          <w:rFonts w:ascii="Times New Roman" w:hAnsi="Times New Roman"/>
          <w:sz w:val="28"/>
          <w:szCs w:val="28"/>
        </w:rPr>
        <w:t>у объектов административно-территориального деления;</w:t>
      </w:r>
    </w:p>
    <w:p w:rsidR="009652F6" w:rsidRDefault="00CF397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численность работников;</w:t>
      </w:r>
    </w:p>
    <w:p w:rsidR="009652F6" w:rsidRDefault="00CF397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численность рабочих мест;</w:t>
      </w:r>
    </w:p>
    <w:p w:rsidR="009652F6" w:rsidRDefault="00CF397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численность рабочих мест, на которых проведена специальная оценка  условий труда;</w:t>
      </w:r>
    </w:p>
    <w:p w:rsidR="009652F6" w:rsidRDefault="00CF397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распределение рабочих мест по классам условий труда;</w:t>
      </w:r>
    </w:p>
    <w:p w:rsidR="00526988" w:rsidRDefault="00CF397E">
      <w:pPr>
        <w:pStyle w:val="af4"/>
        <w:widowControl w:val="0"/>
        <w:numPr>
          <w:ilvl w:val="0"/>
          <w:numId w:val="1"/>
        </w:numPr>
        <w:suppressAutoHyphen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lastRenderedPageBreak/>
        <w:t>в отношении</w:t>
      </w:r>
      <w:r w:rsidR="00367176" w:rsidRPr="00367176">
        <w:rPr>
          <w:rFonts w:ascii="Times New Roman" w:hAnsi="Times New Roman"/>
          <w:sz w:val="28"/>
          <w:szCs w:val="28"/>
        </w:rPr>
        <w:t xml:space="preserve"> </w:t>
      </w:r>
      <w:r>
        <w:rPr>
          <w:rFonts w:ascii="Times New Roman" w:hAnsi="Times New Roman"/>
          <w:sz w:val="28"/>
          <w:szCs w:val="28"/>
        </w:rPr>
        <w:t>рабоче</w:t>
      </w:r>
      <w:r w:rsidR="00984DC9" w:rsidRPr="00762C19">
        <w:rPr>
          <w:rFonts w:ascii="Times New Roman" w:hAnsi="Times New Roman"/>
          <w:sz w:val="28"/>
          <w:szCs w:val="28"/>
        </w:rPr>
        <w:t>го</w:t>
      </w:r>
      <w:r w:rsidR="00367176" w:rsidRPr="00367176">
        <w:rPr>
          <w:rFonts w:ascii="Times New Roman" w:hAnsi="Times New Roman"/>
          <w:sz w:val="28"/>
          <w:szCs w:val="28"/>
        </w:rPr>
        <w:t xml:space="preserve"> мест</w:t>
      </w:r>
      <w:r w:rsidR="0093435E" w:rsidRPr="00762C19">
        <w:rPr>
          <w:rFonts w:ascii="Times New Roman" w:hAnsi="Times New Roman"/>
          <w:sz w:val="28"/>
          <w:szCs w:val="28"/>
        </w:rPr>
        <w:t>а</w:t>
      </w:r>
      <w:r w:rsidR="00367176" w:rsidRPr="00367176">
        <w:rPr>
          <w:rFonts w:ascii="Times New Roman" w:hAnsi="Times New Roman"/>
          <w:sz w:val="28"/>
          <w:szCs w:val="28"/>
        </w:rPr>
        <w:t>:</w:t>
      </w:r>
    </w:p>
    <w:p w:rsidR="00526988" w:rsidRDefault="007914BA">
      <w:pPr>
        <w:suppressAutoHyphens/>
        <w:spacing w:after="0" w:line="360" w:lineRule="auto"/>
        <w:ind w:firstLine="709"/>
        <w:jc w:val="both"/>
        <w:rPr>
          <w:rFonts w:ascii="Times New Roman" w:hAnsi="Times New Roman"/>
          <w:sz w:val="28"/>
          <w:szCs w:val="28"/>
        </w:rPr>
      </w:pPr>
      <w:r w:rsidRPr="00762C19">
        <w:rPr>
          <w:rFonts w:ascii="Times New Roman" w:hAnsi="Times New Roman"/>
          <w:sz w:val="28"/>
          <w:szCs w:val="28"/>
        </w:rPr>
        <w:t>номер рабочего места;</w:t>
      </w:r>
    </w:p>
    <w:p w:rsidR="00526988" w:rsidRDefault="007914BA">
      <w:pPr>
        <w:suppressAutoHyphens/>
        <w:spacing w:after="0" w:line="360" w:lineRule="auto"/>
        <w:ind w:firstLine="709"/>
        <w:jc w:val="both"/>
        <w:rPr>
          <w:rFonts w:ascii="Times New Roman" w:hAnsi="Times New Roman"/>
          <w:sz w:val="28"/>
          <w:szCs w:val="28"/>
        </w:rPr>
      </w:pPr>
      <w:r w:rsidRPr="00762C19">
        <w:rPr>
          <w:rFonts w:ascii="Times New Roman" w:hAnsi="Times New Roman"/>
          <w:sz w:val="28"/>
          <w:szCs w:val="28"/>
        </w:rPr>
        <w:t>наименование рабочего места;</w:t>
      </w:r>
    </w:p>
    <w:p w:rsidR="00526988" w:rsidRDefault="00CF397E">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код профессии в соответствии с </w:t>
      </w:r>
      <w:r>
        <w:rPr>
          <w:rFonts w:ascii="Times New Roman" w:hAnsi="Times New Roman"/>
          <w:sz w:val="28"/>
          <w:szCs w:val="28"/>
          <w:lang w:eastAsia="ru-RU"/>
        </w:rPr>
        <w:t>Общероссийским классификатором профессий рабочих, должностей служащих и тарифных разрядов</w:t>
      </w:r>
      <w:r>
        <w:rPr>
          <w:rFonts w:ascii="Times New Roman" w:hAnsi="Times New Roman"/>
          <w:sz w:val="28"/>
          <w:szCs w:val="28"/>
        </w:rPr>
        <w:t>;</w:t>
      </w:r>
    </w:p>
    <w:p w:rsidR="00526988" w:rsidRDefault="00CF397E">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численность работников, занятых на рабочем месте (из них женщин);</w:t>
      </w:r>
    </w:p>
    <w:p w:rsidR="00526988" w:rsidRDefault="00CF397E">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основание для предоставления пенсионных льгот (позиция, подраздел, раздел Списков № 1 и 2, утвержденных постановлением Кабинета Министров СССР от 26 января 1991 г. № 10);</w:t>
      </w:r>
    </w:p>
    <w:p w:rsidR="00526988" w:rsidRDefault="00CF397E">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виды работ, при выполнении которых проводятся обязательные предварительные и периодические медицинские осмотры (обследования) работников;</w:t>
      </w:r>
    </w:p>
    <w:p w:rsidR="00526988" w:rsidRDefault="00CF397E">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виды работ с особыми условиями труда и связанные с наличием чрезвычайных ситуаций;</w:t>
      </w:r>
    </w:p>
    <w:p w:rsidR="00526988" w:rsidRDefault="00CF397E">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наименование, величина гигиенического норматива (ПДК, ПДУ), единица измерения, фактическое (измеренное) значение, продолжительность воздействия, класс условий труда оцененного фактора производственной среды;</w:t>
      </w:r>
    </w:p>
    <w:p w:rsidR="00526988" w:rsidRDefault="00CF397E">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наименование идентифицированн</w:t>
      </w:r>
      <w:r w:rsidR="00F21F2B">
        <w:rPr>
          <w:rFonts w:ascii="Times New Roman" w:hAnsi="Times New Roman"/>
          <w:sz w:val="28"/>
          <w:szCs w:val="28"/>
        </w:rPr>
        <w:t>ых вредных и опасных факторов производственной среды и трудового процесса;</w:t>
      </w:r>
    </w:p>
    <w:p w:rsidR="00526988" w:rsidRDefault="00CF397E">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сведения о производственном травматизме и профессиональной заболеваемости;</w:t>
      </w:r>
    </w:p>
    <w:p w:rsidR="00526988" w:rsidRDefault="00CF397E">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сведения об установлении сокращенной продолжительности рабочего времени, ежегодного дополнительного оплачиваемого отпуска, повышенной оплаты труда работникам, занятым на работах с вредными и (или) опасными и иными особыми условиями труда;</w:t>
      </w:r>
    </w:p>
    <w:p w:rsidR="00526988" w:rsidRDefault="00CF397E">
      <w:pPr>
        <w:pStyle w:val="af4"/>
        <w:widowControl w:val="0"/>
        <w:numPr>
          <w:ilvl w:val="0"/>
          <w:numId w:val="1"/>
        </w:numPr>
        <w:suppressAutoHyphen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в отношении</w:t>
      </w:r>
      <w:r w:rsidR="00367176" w:rsidRPr="00367176">
        <w:rPr>
          <w:rFonts w:ascii="Times New Roman" w:hAnsi="Times New Roman"/>
          <w:sz w:val="28"/>
          <w:szCs w:val="28"/>
        </w:rPr>
        <w:t xml:space="preserve"> работник</w:t>
      </w:r>
      <w:r w:rsidR="0093435E" w:rsidRPr="00762C19">
        <w:rPr>
          <w:rFonts w:ascii="Times New Roman" w:hAnsi="Times New Roman"/>
          <w:sz w:val="28"/>
          <w:szCs w:val="28"/>
        </w:rPr>
        <w:t>а</w:t>
      </w:r>
      <w:r w:rsidR="00367176" w:rsidRPr="00367176">
        <w:rPr>
          <w:rFonts w:ascii="Times New Roman" w:hAnsi="Times New Roman"/>
          <w:sz w:val="28"/>
          <w:szCs w:val="28"/>
        </w:rPr>
        <w:t>:</w:t>
      </w:r>
    </w:p>
    <w:p w:rsidR="00526988" w:rsidRDefault="00367176">
      <w:pPr>
        <w:suppressAutoHyphens/>
        <w:spacing w:after="0" w:line="360" w:lineRule="auto"/>
        <w:ind w:firstLine="709"/>
        <w:jc w:val="both"/>
        <w:rPr>
          <w:rFonts w:ascii="Times New Roman" w:hAnsi="Times New Roman"/>
          <w:sz w:val="28"/>
          <w:szCs w:val="28"/>
        </w:rPr>
      </w:pPr>
      <w:r w:rsidRPr="00367176">
        <w:rPr>
          <w:rFonts w:ascii="Times New Roman" w:hAnsi="Times New Roman"/>
          <w:sz w:val="28"/>
          <w:szCs w:val="28"/>
        </w:rPr>
        <w:t>фамилия, имя, отчество;</w:t>
      </w:r>
    </w:p>
    <w:p w:rsidR="00526988" w:rsidRDefault="009136CD">
      <w:pPr>
        <w:suppressAutoHyphens/>
        <w:spacing w:after="0" w:line="360" w:lineRule="auto"/>
        <w:ind w:firstLine="709"/>
        <w:jc w:val="both"/>
        <w:rPr>
          <w:rFonts w:ascii="Times New Roman" w:hAnsi="Times New Roman"/>
          <w:sz w:val="28"/>
          <w:szCs w:val="28"/>
        </w:rPr>
      </w:pPr>
      <w:r w:rsidRPr="00762C19">
        <w:rPr>
          <w:rFonts w:ascii="Times New Roman" w:hAnsi="Times New Roman"/>
          <w:sz w:val="28"/>
          <w:szCs w:val="28"/>
        </w:rPr>
        <w:t>страховой номер индивидуального лицевого счета;</w:t>
      </w:r>
    </w:p>
    <w:p w:rsidR="00526988" w:rsidRDefault="00367176">
      <w:pPr>
        <w:suppressAutoHyphens/>
        <w:spacing w:after="0" w:line="360" w:lineRule="auto"/>
        <w:ind w:firstLine="709"/>
        <w:jc w:val="both"/>
        <w:rPr>
          <w:rFonts w:ascii="Times New Roman" w:hAnsi="Times New Roman"/>
          <w:sz w:val="28"/>
          <w:szCs w:val="28"/>
        </w:rPr>
      </w:pPr>
      <w:r w:rsidRPr="00367176">
        <w:rPr>
          <w:rFonts w:ascii="Times New Roman" w:hAnsi="Times New Roman"/>
          <w:sz w:val="28"/>
          <w:szCs w:val="28"/>
        </w:rPr>
        <w:t>дата рождения;</w:t>
      </w:r>
    </w:p>
    <w:p w:rsidR="00526988" w:rsidRDefault="00367176">
      <w:pPr>
        <w:suppressAutoHyphens/>
        <w:spacing w:after="0" w:line="360" w:lineRule="auto"/>
        <w:ind w:firstLine="709"/>
        <w:jc w:val="both"/>
        <w:rPr>
          <w:rFonts w:ascii="Times New Roman" w:hAnsi="Times New Roman"/>
          <w:sz w:val="28"/>
          <w:szCs w:val="28"/>
        </w:rPr>
      </w:pPr>
      <w:r w:rsidRPr="00367176">
        <w:rPr>
          <w:rFonts w:ascii="Times New Roman" w:hAnsi="Times New Roman"/>
          <w:sz w:val="28"/>
          <w:szCs w:val="28"/>
        </w:rPr>
        <w:t>место рождения (город, населенный пункт);</w:t>
      </w:r>
    </w:p>
    <w:p w:rsidR="00526988" w:rsidRDefault="007A0EA4">
      <w:pPr>
        <w:suppressAutoHyphens/>
        <w:spacing w:after="0" w:line="360" w:lineRule="auto"/>
        <w:ind w:firstLine="709"/>
        <w:jc w:val="both"/>
        <w:rPr>
          <w:rFonts w:ascii="Times New Roman" w:hAnsi="Times New Roman"/>
          <w:sz w:val="28"/>
          <w:szCs w:val="28"/>
        </w:rPr>
      </w:pPr>
      <w:r w:rsidRPr="00762C19">
        <w:rPr>
          <w:rFonts w:ascii="Times New Roman" w:hAnsi="Times New Roman"/>
          <w:sz w:val="28"/>
          <w:szCs w:val="28"/>
        </w:rPr>
        <w:lastRenderedPageBreak/>
        <w:t>пол;</w:t>
      </w:r>
    </w:p>
    <w:p w:rsidR="00526988" w:rsidRDefault="00CF397E">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стаж работы на текущем рабочем месте; </w:t>
      </w:r>
    </w:p>
    <w:p w:rsidR="00526988" w:rsidRDefault="00CF397E">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общий стаж работы;</w:t>
      </w:r>
    </w:p>
    <w:p w:rsidR="00526988" w:rsidRDefault="00CF397E">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общий стаж работы во вредных условиях труда;</w:t>
      </w:r>
    </w:p>
    <w:p w:rsidR="00526988" w:rsidRDefault="00CF397E">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общий стаж работы в опасных условиях.</w:t>
      </w:r>
    </w:p>
    <w:p w:rsidR="00526988" w:rsidRDefault="00367C6D">
      <w:pPr>
        <w:suppressAutoHyphens/>
        <w:spacing w:after="0" w:line="360" w:lineRule="auto"/>
        <w:ind w:firstLine="709"/>
        <w:jc w:val="both"/>
        <w:rPr>
          <w:rFonts w:ascii="Times New Roman" w:hAnsi="Times New Roman"/>
          <w:sz w:val="28"/>
          <w:szCs w:val="28"/>
        </w:rPr>
      </w:pPr>
      <w:r w:rsidRPr="00762C19">
        <w:rPr>
          <w:rFonts w:ascii="Times New Roman" w:hAnsi="Times New Roman"/>
          <w:sz w:val="28"/>
          <w:szCs w:val="28"/>
        </w:rPr>
        <w:t>5</w:t>
      </w:r>
      <w:r w:rsidR="0026645F" w:rsidRPr="00762C19">
        <w:rPr>
          <w:rFonts w:ascii="Times New Roman" w:hAnsi="Times New Roman"/>
          <w:sz w:val="28"/>
          <w:szCs w:val="28"/>
        </w:rPr>
        <w:t xml:space="preserve">. </w:t>
      </w:r>
      <w:r w:rsidR="008A1574" w:rsidRPr="00762C19">
        <w:rPr>
          <w:rFonts w:ascii="Times New Roman" w:hAnsi="Times New Roman"/>
          <w:sz w:val="28"/>
          <w:szCs w:val="28"/>
        </w:rPr>
        <w:t xml:space="preserve">Порядок формирования, хранения и </w:t>
      </w:r>
      <w:r w:rsidR="00CF397E">
        <w:rPr>
          <w:rFonts w:ascii="Times New Roman" w:hAnsi="Times New Roman"/>
          <w:sz w:val="28"/>
          <w:szCs w:val="28"/>
        </w:rPr>
        <w:t>использования сведений, содержащихся в Федеральной государственной информационной системе учета результатов специальной оценки условий труда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526988" w:rsidRDefault="00CF397E">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6. Участники информационного взаимодействия обязаны соблюдать конфиденциальность сведений, содержащихся в Федеральной государственной информационной системе учета результатов специальной оценки условий труда, обеспечивать защиту данных сведений от несанкционированного доступа в соответствии с законодательством Российской Федерации.</w:t>
      </w:r>
    </w:p>
    <w:p w:rsidR="00A9508B" w:rsidRDefault="00A9508B" w:rsidP="00A9508B">
      <w:pPr>
        <w:suppressAutoHyphens/>
        <w:spacing w:after="0" w:line="360" w:lineRule="auto"/>
        <w:ind w:firstLine="709"/>
        <w:jc w:val="both"/>
        <w:rPr>
          <w:rFonts w:ascii="Times New Roman" w:hAnsi="Times New Roman"/>
          <w:sz w:val="28"/>
          <w:szCs w:val="28"/>
        </w:rPr>
      </w:pPr>
    </w:p>
    <w:p w:rsidR="00526988" w:rsidRDefault="00A9508B">
      <w:pPr>
        <w:pStyle w:val="1"/>
        <w:keepNext w:val="0"/>
        <w:keepLines w:val="0"/>
        <w:suppressAutoHyphens/>
        <w:spacing w:before="0" w:line="360" w:lineRule="auto"/>
        <w:jc w:val="center"/>
        <w:rPr>
          <w:rFonts w:ascii="Times New Roman" w:hAnsi="Times New Roman"/>
          <w:sz w:val="28"/>
          <w:szCs w:val="28"/>
        </w:rPr>
      </w:pPr>
      <w:bookmarkStart w:id="0" w:name="_Toc222134748"/>
      <w:r>
        <w:rPr>
          <w:rFonts w:ascii="Times New Roman" w:hAnsi="Times New Roman"/>
          <w:bCs w:val="0"/>
          <w:color w:val="auto"/>
          <w:sz w:val="28"/>
          <w:szCs w:val="28"/>
        </w:rPr>
        <w:t>Гл</w:t>
      </w:r>
      <w:r w:rsidR="00367176" w:rsidRPr="00367176">
        <w:rPr>
          <w:rFonts w:ascii="Times New Roman" w:hAnsi="Times New Roman"/>
          <w:bCs w:val="0"/>
          <w:color w:val="auto"/>
          <w:sz w:val="28"/>
          <w:szCs w:val="28"/>
        </w:rPr>
        <w:t xml:space="preserve">ава </w:t>
      </w:r>
      <w:r w:rsidR="00367176" w:rsidRPr="00367176">
        <w:rPr>
          <w:rFonts w:ascii="Times New Roman" w:hAnsi="Times New Roman"/>
          <w:bCs w:val="0"/>
          <w:color w:val="auto"/>
          <w:sz w:val="28"/>
          <w:szCs w:val="28"/>
          <w:lang w:val="en-US"/>
        </w:rPr>
        <w:t>III</w:t>
      </w:r>
      <w:r w:rsidR="00367176" w:rsidRPr="00367176">
        <w:rPr>
          <w:rFonts w:ascii="Times New Roman" w:hAnsi="Times New Roman"/>
          <w:bCs w:val="0"/>
          <w:color w:val="auto"/>
          <w:sz w:val="28"/>
          <w:szCs w:val="28"/>
        </w:rPr>
        <w:t>.</w:t>
      </w:r>
      <w:r w:rsidR="00367176" w:rsidRPr="00367176">
        <w:rPr>
          <w:rFonts w:ascii="Times New Roman" w:hAnsi="Times New Roman"/>
          <w:b w:val="0"/>
          <w:bCs w:val="0"/>
          <w:color w:val="auto"/>
          <w:sz w:val="28"/>
          <w:szCs w:val="28"/>
        </w:rPr>
        <w:t xml:space="preserve"> </w:t>
      </w:r>
      <w:r w:rsidR="00B62027" w:rsidRPr="00762C19">
        <w:rPr>
          <w:rFonts w:ascii="Times New Roman" w:hAnsi="Times New Roman"/>
          <w:color w:val="auto"/>
          <w:sz w:val="28"/>
          <w:szCs w:val="28"/>
        </w:rPr>
        <w:t>О</w:t>
      </w:r>
      <w:r w:rsidR="00B9088D">
        <w:rPr>
          <w:rFonts w:ascii="Times New Roman" w:hAnsi="Times New Roman"/>
          <w:color w:val="auto"/>
          <w:sz w:val="28"/>
          <w:szCs w:val="28"/>
        </w:rPr>
        <w:t xml:space="preserve">рганизации и эксперты, осуществляющие </w:t>
      </w:r>
    </w:p>
    <w:p w:rsidR="008E1506" w:rsidRDefault="00B9088D" w:rsidP="00A9508B">
      <w:pPr>
        <w:pStyle w:val="1"/>
        <w:keepNext w:val="0"/>
        <w:keepLines w:val="0"/>
        <w:suppressAutoHyphens/>
        <w:spacing w:before="0" w:line="360" w:lineRule="auto"/>
        <w:jc w:val="center"/>
        <w:rPr>
          <w:rFonts w:ascii="Times New Roman" w:hAnsi="Times New Roman"/>
          <w:sz w:val="28"/>
          <w:szCs w:val="28"/>
        </w:rPr>
      </w:pPr>
      <w:r>
        <w:rPr>
          <w:rFonts w:ascii="Times New Roman" w:hAnsi="Times New Roman"/>
          <w:color w:val="auto"/>
          <w:sz w:val="28"/>
          <w:szCs w:val="28"/>
        </w:rPr>
        <w:t xml:space="preserve">специальную оценку условий труда </w:t>
      </w:r>
    </w:p>
    <w:bookmarkEnd w:id="0"/>
    <w:p w:rsidR="00526988" w:rsidRDefault="00526988">
      <w:pPr>
        <w:pStyle w:val="1"/>
        <w:keepNext w:val="0"/>
        <w:keepLines w:val="0"/>
        <w:suppressAutoHyphens/>
        <w:spacing w:before="0" w:line="360" w:lineRule="auto"/>
        <w:ind w:firstLine="709"/>
        <w:jc w:val="center"/>
        <w:rPr>
          <w:rFonts w:ascii="Times New Roman" w:hAnsi="Times New Roman"/>
          <w:sz w:val="28"/>
          <w:szCs w:val="28"/>
        </w:rPr>
      </w:pPr>
    </w:p>
    <w:p w:rsidR="00526988" w:rsidRDefault="00945A7A">
      <w:pPr>
        <w:pStyle w:val="2"/>
        <w:keepNext w:val="0"/>
        <w:keepLines w:val="0"/>
        <w:suppressAutoHyphens/>
        <w:spacing w:before="0" w:line="360" w:lineRule="auto"/>
        <w:ind w:firstLine="709"/>
        <w:jc w:val="both"/>
        <w:rPr>
          <w:rFonts w:ascii="Times New Roman" w:hAnsi="Times New Roman"/>
          <w:color w:val="auto"/>
          <w:sz w:val="28"/>
          <w:szCs w:val="28"/>
        </w:rPr>
      </w:pPr>
      <w:bookmarkStart w:id="1" w:name="_Toc222134749"/>
      <w:r w:rsidRPr="00762C19">
        <w:rPr>
          <w:rFonts w:ascii="Times New Roman" w:hAnsi="Times New Roman"/>
          <w:color w:val="auto"/>
          <w:sz w:val="28"/>
          <w:szCs w:val="28"/>
        </w:rPr>
        <w:t xml:space="preserve">Статья </w:t>
      </w:r>
      <w:r w:rsidR="00A70C87" w:rsidRPr="00762C19">
        <w:rPr>
          <w:rFonts w:ascii="Times New Roman" w:hAnsi="Times New Roman"/>
          <w:color w:val="auto"/>
          <w:sz w:val="28"/>
          <w:szCs w:val="28"/>
        </w:rPr>
        <w:t>1</w:t>
      </w:r>
      <w:r w:rsidR="009D0C9E">
        <w:rPr>
          <w:rFonts w:ascii="Times New Roman" w:hAnsi="Times New Roman"/>
          <w:color w:val="auto"/>
          <w:sz w:val="28"/>
          <w:szCs w:val="28"/>
        </w:rPr>
        <w:t>4</w:t>
      </w:r>
      <w:r w:rsidRPr="00762C19">
        <w:rPr>
          <w:rFonts w:ascii="Times New Roman" w:hAnsi="Times New Roman"/>
          <w:color w:val="auto"/>
          <w:sz w:val="28"/>
          <w:szCs w:val="28"/>
        </w:rPr>
        <w:t xml:space="preserve">.  </w:t>
      </w:r>
      <w:r w:rsidR="00984DC9" w:rsidRPr="00762C19">
        <w:rPr>
          <w:rFonts w:ascii="Times New Roman" w:hAnsi="Times New Roman"/>
          <w:color w:val="auto"/>
          <w:sz w:val="28"/>
          <w:szCs w:val="28"/>
        </w:rPr>
        <w:t>Организации</w:t>
      </w:r>
      <w:r w:rsidRPr="00762C19">
        <w:rPr>
          <w:rFonts w:ascii="Times New Roman" w:hAnsi="Times New Roman"/>
          <w:color w:val="auto"/>
          <w:sz w:val="28"/>
          <w:szCs w:val="28"/>
        </w:rPr>
        <w:t xml:space="preserve">, </w:t>
      </w:r>
      <w:r w:rsidR="00984DC9" w:rsidRPr="00762C19">
        <w:rPr>
          <w:rFonts w:ascii="Times New Roman" w:hAnsi="Times New Roman"/>
          <w:color w:val="auto"/>
          <w:sz w:val="28"/>
          <w:szCs w:val="28"/>
        </w:rPr>
        <w:t>осуществляющие</w:t>
      </w:r>
      <w:r w:rsidR="00CF397E">
        <w:rPr>
          <w:rFonts w:ascii="Times New Roman" w:hAnsi="Times New Roman"/>
          <w:color w:val="auto"/>
          <w:sz w:val="28"/>
          <w:szCs w:val="28"/>
        </w:rPr>
        <w:t xml:space="preserve"> специальную оценку условий труда</w:t>
      </w:r>
    </w:p>
    <w:bookmarkEnd w:id="1"/>
    <w:p w:rsidR="00526988" w:rsidRDefault="00526988">
      <w:pPr>
        <w:suppressAutoHyphens/>
        <w:spacing w:after="0" w:line="360" w:lineRule="auto"/>
        <w:ind w:firstLine="709"/>
        <w:jc w:val="both"/>
        <w:rPr>
          <w:rFonts w:ascii="Times New Roman" w:hAnsi="Times New Roman"/>
          <w:sz w:val="28"/>
          <w:szCs w:val="28"/>
          <w:lang w:eastAsia="ru-RU"/>
        </w:rPr>
      </w:pPr>
    </w:p>
    <w:p w:rsidR="00526988" w:rsidRDefault="00F21F2B">
      <w:pPr>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1. </w:t>
      </w:r>
      <w:r w:rsidR="00CF397E">
        <w:rPr>
          <w:rFonts w:ascii="Times New Roman" w:hAnsi="Times New Roman"/>
          <w:sz w:val="28"/>
          <w:szCs w:val="28"/>
        </w:rPr>
        <w:t xml:space="preserve">Специальная оценка условий труда проводится организациями, указанными в пункте 2 статьи </w:t>
      </w:r>
      <w:r>
        <w:rPr>
          <w:rFonts w:ascii="Times New Roman" w:hAnsi="Times New Roman"/>
          <w:sz w:val="28"/>
          <w:szCs w:val="28"/>
        </w:rPr>
        <w:t>6</w:t>
      </w:r>
      <w:r w:rsidR="00CF397E">
        <w:rPr>
          <w:rFonts w:ascii="Times New Roman" w:hAnsi="Times New Roman"/>
          <w:sz w:val="28"/>
          <w:szCs w:val="28"/>
        </w:rPr>
        <w:t xml:space="preserve"> настоящего Федерального закона, аккредитованными в порядке, установленном законодательством Российской Федерации об аккредитации, с учетом положений настоящего Федерального закона.</w:t>
      </w:r>
    </w:p>
    <w:p w:rsidR="00526988" w:rsidRDefault="00CF397E">
      <w:pPr>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2. Организация, изъявившая желание осуществлять деятельность в области  специальной оценки условий труда, должна соответствовать следующим требованиям:</w:t>
      </w:r>
    </w:p>
    <w:p w:rsidR="00526988" w:rsidRDefault="00CF397E">
      <w:pPr>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lastRenderedPageBreak/>
        <w:t>уставными документами организации должны содержать указание на осуществление организацией в качестве основного вида деятельности специальной оценки условий труда;</w:t>
      </w:r>
    </w:p>
    <w:p w:rsidR="00526988" w:rsidRDefault="00CF397E">
      <w:pPr>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иметь не менее одного рабочего места, оборудованного электронно-вычислительной техникой, необходимой для передачи в установленном порядке сведений </w:t>
      </w:r>
      <w:r w:rsidR="009136CD" w:rsidRPr="00762C19">
        <w:rPr>
          <w:rFonts w:ascii="Times New Roman" w:hAnsi="Times New Roman"/>
          <w:sz w:val="28"/>
          <w:szCs w:val="28"/>
        </w:rPr>
        <w:t>в Федеральную государственную информационную систему учета результатов специальной оценки условий труда;</w:t>
      </w:r>
    </w:p>
    <w:p w:rsidR="00526988" w:rsidRDefault="009136CD">
      <w:pPr>
        <w:suppressAutoHyphens/>
        <w:autoSpaceDE w:val="0"/>
        <w:autoSpaceDN w:val="0"/>
        <w:adjustRightInd w:val="0"/>
        <w:spacing w:after="0" w:line="360" w:lineRule="auto"/>
        <w:ind w:firstLine="709"/>
        <w:jc w:val="both"/>
        <w:rPr>
          <w:rFonts w:ascii="Times New Roman" w:hAnsi="Times New Roman"/>
          <w:sz w:val="28"/>
          <w:szCs w:val="28"/>
        </w:rPr>
      </w:pPr>
      <w:r w:rsidRPr="00762C19">
        <w:rPr>
          <w:rFonts w:ascii="Times New Roman" w:hAnsi="Times New Roman"/>
          <w:sz w:val="28"/>
          <w:szCs w:val="28"/>
        </w:rPr>
        <w:t>иметь в штате организации не менее пяти экспертов, занятых в организации на постоянной основе;</w:t>
      </w:r>
    </w:p>
    <w:p w:rsidR="00526988" w:rsidRDefault="009136CD">
      <w:pPr>
        <w:suppressAutoHyphens/>
        <w:autoSpaceDE w:val="0"/>
        <w:autoSpaceDN w:val="0"/>
        <w:adjustRightInd w:val="0"/>
        <w:spacing w:after="0" w:line="360" w:lineRule="auto"/>
        <w:ind w:firstLine="709"/>
        <w:jc w:val="both"/>
        <w:rPr>
          <w:rFonts w:ascii="Times New Roman" w:hAnsi="Times New Roman"/>
          <w:sz w:val="28"/>
          <w:szCs w:val="28"/>
        </w:rPr>
      </w:pPr>
      <w:r w:rsidRPr="00762C19">
        <w:rPr>
          <w:rFonts w:ascii="Times New Roman" w:hAnsi="Times New Roman"/>
          <w:sz w:val="28"/>
          <w:szCs w:val="28"/>
        </w:rPr>
        <w:t>область аккредитации испытательной лаборатории организации</w:t>
      </w:r>
      <w:r w:rsidR="00CF397E">
        <w:rPr>
          <w:rFonts w:ascii="Times New Roman" w:hAnsi="Times New Roman"/>
          <w:sz w:val="28"/>
          <w:szCs w:val="28"/>
        </w:rPr>
        <w:t xml:space="preserve"> должна включать измерения и оценки следующих факторов производственной среды и трудового процесса:</w:t>
      </w:r>
    </w:p>
    <w:p w:rsidR="00526988" w:rsidRDefault="00CF397E">
      <w:pPr>
        <w:numPr>
          <w:ilvl w:val="0"/>
          <w:numId w:val="8"/>
        </w:numPr>
        <w:suppressAutoHyphen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температуры воздуха;</w:t>
      </w:r>
    </w:p>
    <w:p w:rsidR="00526988" w:rsidRDefault="00CF397E">
      <w:pPr>
        <w:numPr>
          <w:ilvl w:val="0"/>
          <w:numId w:val="8"/>
        </w:numPr>
        <w:suppressAutoHyphen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относительной влажности воздуха;</w:t>
      </w:r>
    </w:p>
    <w:p w:rsidR="00526988" w:rsidRDefault="00CF397E">
      <w:pPr>
        <w:numPr>
          <w:ilvl w:val="0"/>
          <w:numId w:val="8"/>
        </w:numPr>
        <w:suppressAutoHyphen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скорости движения воздуха;</w:t>
      </w:r>
    </w:p>
    <w:p w:rsidR="00526988" w:rsidRDefault="00CF397E">
      <w:pPr>
        <w:numPr>
          <w:ilvl w:val="0"/>
          <w:numId w:val="8"/>
        </w:numPr>
        <w:suppressAutoHyphen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энергетической освещенности (при оценке интенсивности теплового излучения);</w:t>
      </w:r>
    </w:p>
    <w:p w:rsidR="00526988" w:rsidRDefault="00CF397E">
      <w:pPr>
        <w:numPr>
          <w:ilvl w:val="0"/>
          <w:numId w:val="8"/>
        </w:numPr>
        <w:suppressAutoHyphen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напряженности электрического поля (промышленная частота </w:t>
      </w:r>
      <w:r>
        <w:rPr>
          <w:rFonts w:ascii="Times New Roman" w:hAnsi="Times New Roman"/>
          <w:sz w:val="28"/>
          <w:szCs w:val="28"/>
        </w:rPr>
        <w:br/>
        <w:t>50 Гц);</w:t>
      </w:r>
    </w:p>
    <w:p w:rsidR="00526988" w:rsidRDefault="00CF397E">
      <w:pPr>
        <w:numPr>
          <w:ilvl w:val="0"/>
          <w:numId w:val="8"/>
        </w:numPr>
        <w:suppressAutoHyphen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напряженности магнитного поля (промышленная частота 50 Гц);</w:t>
      </w:r>
    </w:p>
    <w:p w:rsidR="00526988" w:rsidRDefault="00367176">
      <w:pPr>
        <w:numPr>
          <w:ilvl w:val="0"/>
          <w:numId w:val="8"/>
        </w:numPr>
        <w:suppressAutoHyphens/>
        <w:autoSpaceDE w:val="0"/>
        <w:autoSpaceDN w:val="0"/>
        <w:adjustRightInd w:val="0"/>
        <w:spacing w:after="0" w:line="360" w:lineRule="auto"/>
        <w:ind w:left="0" w:firstLine="709"/>
        <w:jc w:val="both"/>
        <w:rPr>
          <w:rFonts w:ascii="Times New Roman" w:hAnsi="Times New Roman"/>
          <w:sz w:val="28"/>
          <w:szCs w:val="28"/>
        </w:rPr>
      </w:pPr>
      <w:r w:rsidRPr="00367176">
        <w:rPr>
          <w:rFonts w:ascii="Times New Roman" w:hAnsi="Times New Roman"/>
          <w:sz w:val="28"/>
          <w:szCs w:val="28"/>
        </w:rPr>
        <w:t>напряженности электрического поля электромагнитных излучений радиочастотного диапазона;</w:t>
      </w:r>
    </w:p>
    <w:p w:rsidR="00526988" w:rsidRDefault="00367176">
      <w:pPr>
        <w:numPr>
          <w:ilvl w:val="0"/>
          <w:numId w:val="8"/>
        </w:numPr>
        <w:suppressAutoHyphens/>
        <w:autoSpaceDE w:val="0"/>
        <w:autoSpaceDN w:val="0"/>
        <w:adjustRightInd w:val="0"/>
        <w:spacing w:after="0" w:line="360" w:lineRule="auto"/>
        <w:ind w:left="0" w:firstLine="709"/>
        <w:jc w:val="both"/>
        <w:rPr>
          <w:rFonts w:ascii="Times New Roman" w:hAnsi="Times New Roman"/>
          <w:sz w:val="28"/>
          <w:szCs w:val="28"/>
        </w:rPr>
      </w:pPr>
      <w:r w:rsidRPr="00367176">
        <w:rPr>
          <w:rFonts w:ascii="Times New Roman" w:hAnsi="Times New Roman"/>
          <w:sz w:val="28"/>
          <w:szCs w:val="28"/>
        </w:rPr>
        <w:t>напряженности магнитного поля электромагнитных излучений радиочастотного диапазона;</w:t>
      </w:r>
    </w:p>
    <w:p w:rsidR="00526988" w:rsidRDefault="009136CD">
      <w:pPr>
        <w:numPr>
          <w:ilvl w:val="0"/>
          <w:numId w:val="8"/>
        </w:numPr>
        <w:suppressAutoHyphens/>
        <w:autoSpaceDE w:val="0"/>
        <w:autoSpaceDN w:val="0"/>
        <w:adjustRightInd w:val="0"/>
        <w:spacing w:after="0" w:line="360" w:lineRule="auto"/>
        <w:ind w:left="0" w:firstLine="709"/>
        <w:jc w:val="both"/>
        <w:rPr>
          <w:rFonts w:ascii="Times New Roman" w:hAnsi="Times New Roman"/>
          <w:sz w:val="28"/>
          <w:szCs w:val="28"/>
        </w:rPr>
      </w:pPr>
      <w:r w:rsidRPr="00762C19">
        <w:rPr>
          <w:rFonts w:ascii="Times New Roman" w:hAnsi="Times New Roman"/>
          <w:sz w:val="28"/>
          <w:szCs w:val="28"/>
        </w:rPr>
        <w:t>напряженности электростатического поля;</w:t>
      </w:r>
    </w:p>
    <w:p w:rsidR="00526988" w:rsidRDefault="009136CD">
      <w:pPr>
        <w:numPr>
          <w:ilvl w:val="0"/>
          <w:numId w:val="8"/>
        </w:numPr>
        <w:suppressAutoHyphens/>
        <w:autoSpaceDE w:val="0"/>
        <w:autoSpaceDN w:val="0"/>
        <w:adjustRightInd w:val="0"/>
        <w:spacing w:after="0" w:line="360" w:lineRule="auto"/>
        <w:ind w:left="0" w:firstLine="709"/>
        <w:jc w:val="both"/>
        <w:rPr>
          <w:rFonts w:ascii="Times New Roman" w:hAnsi="Times New Roman"/>
          <w:sz w:val="28"/>
          <w:szCs w:val="28"/>
        </w:rPr>
      </w:pPr>
      <w:r w:rsidRPr="00762C19">
        <w:rPr>
          <w:rFonts w:ascii="Times New Roman" w:hAnsi="Times New Roman"/>
          <w:sz w:val="28"/>
          <w:szCs w:val="28"/>
        </w:rPr>
        <w:t>интенсивности источников УФ излучения в диапазонах длин волн 200 - 400 нм;</w:t>
      </w:r>
    </w:p>
    <w:p w:rsidR="00526988" w:rsidRDefault="00CF397E">
      <w:pPr>
        <w:numPr>
          <w:ilvl w:val="0"/>
          <w:numId w:val="8"/>
        </w:numPr>
        <w:suppressAutoHyphen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энергетической освещенности в диапазонах длин волн УФ-А </w:t>
      </w:r>
      <w:r>
        <w:rPr>
          <w:rFonts w:ascii="Times New Roman" w:hAnsi="Times New Roman"/>
          <w:sz w:val="28"/>
          <w:szCs w:val="28"/>
        </w:rPr>
        <w:br/>
        <w:t>(λ = 400 -315 нм), УФ-В (λ = 315 - 280 нм), УФ-С (λ = 280 - 200 нм);</w:t>
      </w:r>
    </w:p>
    <w:p w:rsidR="00526988" w:rsidRDefault="00367176">
      <w:pPr>
        <w:numPr>
          <w:ilvl w:val="0"/>
          <w:numId w:val="8"/>
        </w:numPr>
        <w:suppressAutoHyphens/>
        <w:autoSpaceDE w:val="0"/>
        <w:autoSpaceDN w:val="0"/>
        <w:adjustRightInd w:val="0"/>
        <w:spacing w:after="0" w:line="360" w:lineRule="auto"/>
        <w:ind w:left="0" w:firstLine="709"/>
        <w:jc w:val="both"/>
        <w:rPr>
          <w:rFonts w:ascii="Times New Roman" w:hAnsi="Times New Roman"/>
          <w:sz w:val="28"/>
          <w:szCs w:val="28"/>
        </w:rPr>
      </w:pPr>
      <w:r w:rsidRPr="00367176">
        <w:rPr>
          <w:rFonts w:ascii="Times New Roman" w:hAnsi="Times New Roman"/>
          <w:sz w:val="28"/>
          <w:szCs w:val="28"/>
        </w:rPr>
        <w:t>энергетической экспозиции Н лазерного излучения;</w:t>
      </w:r>
    </w:p>
    <w:p w:rsidR="00526988" w:rsidRDefault="009136CD">
      <w:pPr>
        <w:numPr>
          <w:ilvl w:val="0"/>
          <w:numId w:val="8"/>
        </w:numPr>
        <w:suppressAutoHyphens/>
        <w:autoSpaceDE w:val="0"/>
        <w:autoSpaceDN w:val="0"/>
        <w:adjustRightInd w:val="0"/>
        <w:spacing w:after="0" w:line="360" w:lineRule="auto"/>
        <w:ind w:left="0" w:firstLine="709"/>
        <w:jc w:val="both"/>
        <w:rPr>
          <w:rFonts w:ascii="Times New Roman" w:hAnsi="Times New Roman"/>
          <w:sz w:val="28"/>
          <w:szCs w:val="28"/>
        </w:rPr>
      </w:pPr>
      <w:r w:rsidRPr="00762C19">
        <w:rPr>
          <w:rFonts w:ascii="Times New Roman" w:hAnsi="Times New Roman"/>
          <w:sz w:val="28"/>
          <w:szCs w:val="28"/>
        </w:rPr>
        <w:lastRenderedPageBreak/>
        <w:t>мощности амбиентного эквивалента дозы рентгеновского, гамма- и нейтронного излучений;</w:t>
      </w:r>
    </w:p>
    <w:p w:rsidR="00526988" w:rsidRDefault="00CF397E">
      <w:pPr>
        <w:numPr>
          <w:ilvl w:val="0"/>
          <w:numId w:val="8"/>
        </w:numPr>
        <w:suppressAutoHyphen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плотности потока альфа-излучения;</w:t>
      </w:r>
    </w:p>
    <w:p w:rsidR="00526988" w:rsidRDefault="00CF397E">
      <w:pPr>
        <w:numPr>
          <w:ilvl w:val="0"/>
          <w:numId w:val="8"/>
        </w:numPr>
        <w:suppressAutoHyphen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плотности потока бета-излучения;</w:t>
      </w:r>
    </w:p>
    <w:p w:rsidR="00526988" w:rsidRDefault="00CF397E">
      <w:pPr>
        <w:numPr>
          <w:ilvl w:val="0"/>
          <w:numId w:val="8"/>
        </w:numPr>
        <w:suppressAutoHyphen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уровня звука;</w:t>
      </w:r>
    </w:p>
    <w:p w:rsidR="00526988" w:rsidRDefault="00CF397E">
      <w:pPr>
        <w:numPr>
          <w:ilvl w:val="0"/>
          <w:numId w:val="8"/>
        </w:numPr>
        <w:suppressAutoHyphen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общего уровня звукового давления инфразвука;</w:t>
      </w:r>
    </w:p>
    <w:p w:rsidR="00526988" w:rsidRDefault="00CF397E">
      <w:pPr>
        <w:numPr>
          <w:ilvl w:val="0"/>
          <w:numId w:val="8"/>
        </w:numPr>
        <w:suppressAutoHyphen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ультразвука воздушного;</w:t>
      </w:r>
    </w:p>
    <w:p w:rsidR="00526988" w:rsidRDefault="00CF397E">
      <w:pPr>
        <w:numPr>
          <w:ilvl w:val="0"/>
          <w:numId w:val="8"/>
        </w:numPr>
        <w:suppressAutoHyphen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локальной и общей вибрации;</w:t>
      </w:r>
    </w:p>
    <w:p w:rsidR="00526988" w:rsidRDefault="00CF397E">
      <w:pPr>
        <w:numPr>
          <w:ilvl w:val="0"/>
          <w:numId w:val="8"/>
        </w:numPr>
        <w:suppressAutoHyphen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освещенности рабочей поверхности;</w:t>
      </w:r>
    </w:p>
    <w:p w:rsidR="00526988" w:rsidRDefault="00CF397E">
      <w:pPr>
        <w:numPr>
          <w:ilvl w:val="0"/>
          <w:numId w:val="8"/>
        </w:numPr>
        <w:suppressAutoHyphen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длительности отрезков времени;</w:t>
      </w:r>
    </w:p>
    <w:p w:rsidR="00526988" w:rsidRDefault="00CF397E">
      <w:pPr>
        <w:numPr>
          <w:ilvl w:val="0"/>
          <w:numId w:val="8"/>
        </w:numPr>
        <w:suppressAutoHyphen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массовой концентрации вредных веществ в воздухе рабочей зоны;</w:t>
      </w:r>
    </w:p>
    <w:p w:rsidR="00526988" w:rsidRDefault="00367176">
      <w:pPr>
        <w:numPr>
          <w:ilvl w:val="0"/>
          <w:numId w:val="8"/>
        </w:numPr>
        <w:suppressAutoHyphens/>
        <w:autoSpaceDE w:val="0"/>
        <w:autoSpaceDN w:val="0"/>
        <w:adjustRightInd w:val="0"/>
        <w:spacing w:after="0" w:line="360" w:lineRule="auto"/>
        <w:ind w:left="0" w:firstLine="709"/>
        <w:jc w:val="both"/>
        <w:rPr>
          <w:rFonts w:ascii="Times New Roman" w:hAnsi="Times New Roman"/>
          <w:sz w:val="28"/>
          <w:szCs w:val="28"/>
        </w:rPr>
      </w:pPr>
      <w:r w:rsidRPr="00367176">
        <w:rPr>
          <w:rFonts w:ascii="Times New Roman" w:hAnsi="Times New Roman"/>
          <w:sz w:val="28"/>
          <w:szCs w:val="28"/>
        </w:rPr>
        <w:t>расхода воздуха при отборе проб воздуха рабочей зоны;</w:t>
      </w:r>
    </w:p>
    <w:p w:rsidR="00526988" w:rsidRDefault="009136CD">
      <w:pPr>
        <w:numPr>
          <w:ilvl w:val="0"/>
          <w:numId w:val="8"/>
        </w:numPr>
        <w:suppressAutoHyphens/>
        <w:autoSpaceDE w:val="0"/>
        <w:autoSpaceDN w:val="0"/>
        <w:adjustRightInd w:val="0"/>
        <w:spacing w:after="0" w:line="360" w:lineRule="auto"/>
        <w:ind w:left="0" w:firstLine="709"/>
        <w:jc w:val="both"/>
        <w:rPr>
          <w:rFonts w:ascii="Times New Roman" w:hAnsi="Times New Roman"/>
          <w:sz w:val="28"/>
          <w:szCs w:val="28"/>
        </w:rPr>
      </w:pPr>
      <w:r w:rsidRPr="00762C19">
        <w:rPr>
          <w:rFonts w:ascii="Times New Roman" w:hAnsi="Times New Roman"/>
          <w:sz w:val="28"/>
          <w:szCs w:val="28"/>
        </w:rPr>
        <w:t>массовой концентрации твердых веществ в пробах воздуха рабочей зоны;</w:t>
      </w:r>
    </w:p>
    <w:p w:rsidR="00526988" w:rsidRDefault="009136CD">
      <w:pPr>
        <w:numPr>
          <w:ilvl w:val="0"/>
          <w:numId w:val="8"/>
        </w:numPr>
        <w:suppressAutoHyphens/>
        <w:autoSpaceDE w:val="0"/>
        <w:autoSpaceDN w:val="0"/>
        <w:adjustRightInd w:val="0"/>
        <w:spacing w:after="0" w:line="360" w:lineRule="auto"/>
        <w:ind w:left="0" w:firstLine="709"/>
        <w:jc w:val="both"/>
        <w:rPr>
          <w:rFonts w:ascii="Times New Roman" w:hAnsi="Times New Roman"/>
          <w:sz w:val="28"/>
          <w:szCs w:val="28"/>
        </w:rPr>
      </w:pPr>
      <w:r w:rsidRPr="00762C19">
        <w:rPr>
          <w:rFonts w:ascii="Times New Roman" w:hAnsi="Times New Roman"/>
          <w:sz w:val="28"/>
          <w:szCs w:val="28"/>
        </w:rPr>
        <w:t>длины пути перемещения груза при оценке тяжести трудового процесса;</w:t>
      </w:r>
    </w:p>
    <w:p w:rsidR="00526988" w:rsidRDefault="00CF397E">
      <w:pPr>
        <w:numPr>
          <w:ilvl w:val="0"/>
          <w:numId w:val="8"/>
        </w:numPr>
        <w:suppressAutoHyphen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при оценке тяжести трудового процесса: усилия (мышечной силы кисти), массы груза.</w:t>
      </w:r>
    </w:p>
    <w:p w:rsidR="00526988" w:rsidRDefault="00CF397E">
      <w:pPr>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3.</w:t>
      </w:r>
      <w:r>
        <w:rPr>
          <w:rFonts w:ascii="Times New Roman" w:hAnsi="Times New Roman"/>
          <w:sz w:val="28"/>
          <w:szCs w:val="28"/>
        </w:rPr>
        <w:tab/>
        <w:t xml:space="preserve">Аккредитованная организация обязана приостанавливать проведение специальной оценки условий труда (не приступать к проведению специальной оценки условий труда) в случае непредставления работодателем необходимой документации или отказа работодателя обеспечить требуемые условия проведения измерений и оценок факторов производственной среды и трудового процесса. </w:t>
      </w:r>
    </w:p>
    <w:p w:rsidR="00526988" w:rsidRDefault="00F21F2B">
      <w:pPr>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4. </w:t>
      </w:r>
      <w:r w:rsidR="00CF397E">
        <w:rPr>
          <w:rFonts w:ascii="Times New Roman" w:hAnsi="Times New Roman"/>
          <w:sz w:val="28"/>
          <w:szCs w:val="28"/>
        </w:rPr>
        <w:t>Аккредитованная организация вправе отказаться от проведения специальной оценки условий труда в случае непредставления работодателем необходимой для проведения специальной оценки условий труда документации или отказа работодателя обеспечить требуемые условия проведения измерений и оценок факторов производственной среды и трудового процесса.</w:t>
      </w:r>
    </w:p>
    <w:p w:rsidR="00526988" w:rsidRDefault="00F21F2B">
      <w:pPr>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5</w:t>
      </w:r>
      <w:r w:rsidR="00CF397E">
        <w:rPr>
          <w:rFonts w:ascii="Times New Roman" w:hAnsi="Times New Roman"/>
          <w:sz w:val="28"/>
          <w:szCs w:val="28"/>
        </w:rPr>
        <w:t xml:space="preserve">. Методы проведения измерений и оценок факторов производственной среды и трудового процесса, а также количественный и персональный состав </w:t>
      </w:r>
      <w:r w:rsidR="00CF397E">
        <w:rPr>
          <w:rFonts w:ascii="Times New Roman" w:hAnsi="Times New Roman"/>
          <w:sz w:val="28"/>
          <w:szCs w:val="28"/>
        </w:rPr>
        <w:lastRenderedPageBreak/>
        <w:t>специалистов, проводящих измерения и оценку факторов производственной среды и трудового процесса определяются аккредитованной организацией самостоятельно.</w:t>
      </w:r>
    </w:p>
    <w:p w:rsidR="008E1506" w:rsidRDefault="008E1506">
      <w:pPr>
        <w:widowControl w:val="0"/>
        <w:suppressAutoHyphens/>
        <w:autoSpaceDE w:val="0"/>
        <w:autoSpaceDN w:val="0"/>
        <w:adjustRightInd w:val="0"/>
        <w:spacing w:after="0" w:line="360" w:lineRule="auto"/>
        <w:ind w:firstLine="709"/>
        <w:jc w:val="both"/>
        <w:rPr>
          <w:rFonts w:ascii="Times New Roman" w:hAnsi="Times New Roman"/>
          <w:sz w:val="28"/>
          <w:szCs w:val="28"/>
        </w:rPr>
      </w:pPr>
    </w:p>
    <w:p w:rsidR="00526988" w:rsidRDefault="00367176">
      <w:pPr>
        <w:pStyle w:val="2"/>
        <w:suppressAutoHyphens/>
        <w:spacing w:before="0" w:line="360" w:lineRule="auto"/>
        <w:ind w:firstLine="709"/>
        <w:jc w:val="both"/>
        <w:rPr>
          <w:rFonts w:ascii="Times New Roman" w:hAnsi="Times New Roman"/>
          <w:color w:val="auto"/>
          <w:sz w:val="28"/>
          <w:szCs w:val="28"/>
        </w:rPr>
      </w:pPr>
      <w:bookmarkStart w:id="2" w:name="_Toc222134750"/>
      <w:r w:rsidRPr="00367176">
        <w:rPr>
          <w:rFonts w:ascii="Times New Roman" w:hAnsi="Times New Roman"/>
          <w:color w:val="auto"/>
          <w:sz w:val="28"/>
          <w:szCs w:val="28"/>
        </w:rPr>
        <w:t>Статья 1</w:t>
      </w:r>
      <w:r w:rsidR="009D0C9E">
        <w:rPr>
          <w:rFonts w:ascii="Times New Roman" w:hAnsi="Times New Roman"/>
          <w:color w:val="auto"/>
          <w:sz w:val="28"/>
          <w:szCs w:val="28"/>
        </w:rPr>
        <w:t>5</w:t>
      </w:r>
      <w:r w:rsidRPr="00367176">
        <w:rPr>
          <w:rFonts w:ascii="Times New Roman" w:hAnsi="Times New Roman"/>
          <w:color w:val="auto"/>
          <w:sz w:val="28"/>
          <w:szCs w:val="28"/>
        </w:rPr>
        <w:t xml:space="preserve">. </w:t>
      </w:r>
      <w:r w:rsidR="00F21F2B">
        <w:rPr>
          <w:rFonts w:ascii="Times New Roman" w:hAnsi="Times New Roman"/>
          <w:color w:val="auto"/>
          <w:sz w:val="28"/>
          <w:szCs w:val="28"/>
        </w:rPr>
        <w:t>Сертификация</w:t>
      </w:r>
      <w:r w:rsidRPr="00367176">
        <w:rPr>
          <w:rFonts w:ascii="Times New Roman" w:hAnsi="Times New Roman"/>
          <w:color w:val="auto"/>
          <w:sz w:val="28"/>
          <w:szCs w:val="28"/>
        </w:rPr>
        <w:t xml:space="preserve"> физических лиц на право проведения работ по специальной </w:t>
      </w:r>
      <w:r w:rsidR="00CF397E">
        <w:rPr>
          <w:rFonts w:ascii="Times New Roman" w:hAnsi="Times New Roman"/>
          <w:color w:val="auto"/>
          <w:sz w:val="28"/>
          <w:szCs w:val="28"/>
        </w:rPr>
        <w:t>оценке</w:t>
      </w:r>
      <w:r w:rsidRPr="00367176">
        <w:rPr>
          <w:rFonts w:ascii="Times New Roman" w:hAnsi="Times New Roman"/>
          <w:color w:val="auto"/>
          <w:sz w:val="28"/>
          <w:szCs w:val="28"/>
        </w:rPr>
        <w:t xml:space="preserve"> условий труда</w:t>
      </w:r>
      <w:bookmarkEnd w:id="2"/>
    </w:p>
    <w:p w:rsidR="00526988" w:rsidRDefault="00526988">
      <w:pPr>
        <w:pStyle w:val="a6"/>
        <w:suppressAutoHyphens/>
        <w:spacing w:line="360" w:lineRule="auto"/>
        <w:ind w:firstLine="709"/>
        <w:jc w:val="both"/>
        <w:rPr>
          <w:sz w:val="28"/>
          <w:szCs w:val="28"/>
        </w:rPr>
      </w:pPr>
    </w:p>
    <w:p w:rsidR="00526988" w:rsidRDefault="00367176">
      <w:pPr>
        <w:pStyle w:val="a6"/>
        <w:suppressAutoHyphens/>
        <w:spacing w:line="360" w:lineRule="auto"/>
        <w:ind w:firstLine="709"/>
        <w:jc w:val="both"/>
        <w:rPr>
          <w:sz w:val="28"/>
          <w:szCs w:val="28"/>
        </w:rPr>
      </w:pPr>
      <w:r w:rsidRPr="00367176">
        <w:rPr>
          <w:sz w:val="28"/>
          <w:szCs w:val="28"/>
        </w:rPr>
        <w:t xml:space="preserve">1. </w:t>
      </w:r>
      <w:r w:rsidR="00F21F2B">
        <w:rPr>
          <w:sz w:val="28"/>
          <w:szCs w:val="28"/>
        </w:rPr>
        <w:t>Сертификация</w:t>
      </w:r>
      <w:r w:rsidRPr="00367176">
        <w:rPr>
          <w:sz w:val="28"/>
          <w:szCs w:val="28"/>
        </w:rPr>
        <w:t xml:space="preserve"> экспертов </w:t>
      </w:r>
      <w:r w:rsidR="00DC0B32" w:rsidRPr="00762C19">
        <w:rPr>
          <w:sz w:val="28"/>
          <w:szCs w:val="28"/>
        </w:rPr>
        <w:t>осуществляется</w:t>
      </w:r>
      <w:r w:rsidR="00F04CA5" w:rsidRPr="00762C19">
        <w:rPr>
          <w:sz w:val="28"/>
          <w:szCs w:val="28"/>
        </w:rPr>
        <w:t xml:space="preserve"> в порядке, установленном федеральным органом исполнительной</w:t>
      </w:r>
      <w:r w:rsidR="00CF397E">
        <w:rPr>
          <w:sz w:val="28"/>
          <w:szCs w:val="28"/>
        </w:rPr>
        <w:t xml:space="preserve"> власти, осуществляющим функции по выработке государственной политики и нормативно-правовому регулированию в сфере труда, с учетом требований настоящего Федерального закона.</w:t>
      </w:r>
    </w:p>
    <w:p w:rsidR="00526988" w:rsidRDefault="00367176">
      <w:pPr>
        <w:pStyle w:val="a6"/>
        <w:suppressAutoHyphens/>
        <w:spacing w:line="360" w:lineRule="auto"/>
        <w:ind w:firstLine="709"/>
        <w:jc w:val="both"/>
        <w:rPr>
          <w:sz w:val="28"/>
          <w:szCs w:val="28"/>
        </w:rPr>
      </w:pPr>
      <w:r w:rsidRPr="00367176">
        <w:rPr>
          <w:sz w:val="28"/>
          <w:szCs w:val="28"/>
        </w:rPr>
        <w:t xml:space="preserve">2. Физическое лицо может </w:t>
      </w:r>
      <w:r w:rsidR="00F21F2B">
        <w:rPr>
          <w:sz w:val="28"/>
          <w:szCs w:val="28"/>
        </w:rPr>
        <w:t>получить сертификат</w:t>
      </w:r>
      <w:r w:rsidRPr="00367176">
        <w:rPr>
          <w:sz w:val="28"/>
          <w:szCs w:val="28"/>
        </w:rPr>
        <w:t xml:space="preserve"> на право проведения работ по специальной </w:t>
      </w:r>
      <w:r w:rsidR="00CF397E" w:rsidRPr="00CF397E">
        <w:rPr>
          <w:sz w:val="28"/>
          <w:szCs w:val="28"/>
        </w:rPr>
        <w:t>оценке</w:t>
      </w:r>
      <w:r w:rsidRPr="00367176">
        <w:rPr>
          <w:sz w:val="28"/>
          <w:szCs w:val="28"/>
        </w:rPr>
        <w:t xml:space="preserve"> условий труда при условии его соответствия следующим требованиям:</w:t>
      </w:r>
    </w:p>
    <w:p w:rsidR="00526988" w:rsidRDefault="00367176">
      <w:pPr>
        <w:suppressAutoHyphens/>
        <w:autoSpaceDE w:val="0"/>
        <w:autoSpaceDN w:val="0"/>
        <w:adjustRightInd w:val="0"/>
        <w:spacing w:after="0" w:line="360" w:lineRule="auto"/>
        <w:ind w:firstLine="709"/>
        <w:jc w:val="both"/>
        <w:rPr>
          <w:rFonts w:ascii="Times New Roman" w:hAnsi="Times New Roman"/>
          <w:sz w:val="28"/>
          <w:szCs w:val="28"/>
        </w:rPr>
      </w:pPr>
      <w:r w:rsidRPr="00367176">
        <w:rPr>
          <w:rFonts w:ascii="Times New Roman" w:hAnsi="Times New Roman"/>
          <w:sz w:val="28"/>
          <w:szCs w:val="28"/>
        </w:rPr>
        <w:t>1) постоянное проживание на территории Российской Федерации;</w:t>
      </w:r>
    </w:p>
    <w:p w:rsidR="00526988" w:rsidRDefault="00367176">
      <w:pPr>
        <w:suppressAutoHyphens/>
        <w:autoSpaceDE w:val="0"/>
        <w:autoSpaceDN w:val="0"/>
        <w:adjustRightInd w:val="0"/>
        <w:spacing w:after="0" w:line="360" w:lineRule="auto"/>
        <w:ind w:firstLine="709"/>
        <w:jc w:val="both"/>
        <w:rPr>
          <w:rFonts w:ascii="Times New Roman" w:hAnsi="Times New Roman"/>
          <w:sz w:val="28"/>
          <w:szCs w:val="28"/>
        </w:rPr>
      </w:pPr>
      <w:r w:rsidRPr="00367176">
        <w:rPr>
          <w:rFonts w:ascii="Times New Roman" w:hAnsi="Times New Roman"/>
          <w:sz w:val="28"/>
          <w:szCs w:val="28"/>
        </w:rPr>
        <w:t xml:space="preserve">2) отсутствие </w:t>
      </w:r>
      <w:r w:rsidR="00CF397E">
        <w:rPr>
          <w:rFonts w:ascii="Times New Roman" w:hAnsi="Times New Roman"/>
          <w:sz w:val="28"/>
          <w:szCs w:val="28"/>
        </w:rPr>
        <w:t>непогашенной</w:t>
      </w:r>
      <w:r w:rsidRPr="00367176">
        <w:rPr>
          <w:rFonts w:ascii="Times New Roman" w:hAnsi="Times New Roman"/>
          <w:sz w:val="28"/>
          <w:szCs w:val="28"/>
        </w:rPr>
        <w:t xml:space="preserve"> или </w:t>
      </w:r>
      <w:r w:rsidR="00CF397E">
        <w:rPr>
          <w:rFonts w:ascii="Times New Roman" w:hAnsi="Times New Roman"/>
          <w:sz w:val="28"/>
          <w:szCs w:val="28"/>
        </w:rPr>
        <w:t>неснятой</w:t>
      </w:r>
      <w:r w:rsidRPr="00367176">
        <w:rPr>
          <w:rFonts w:ascii="Times New Roman" w:hAnsi="Times New Roman"/>
          <w:sz w:val="28"/>
          <w:szCs w:val="28"/>
        </w:rPr>
        <w:t xml:space="preserve"> </w:t>
      </w:r>
      <w:r w:rsidR="00CF397E">
        <w:rPr>
          <w:rFonts w:ascii="Times New Roman" w:hAnsi="Times New Roman"/>
          <w:sz w:val="28"/>
          <w:szCs w:val="28"/>
        </w:rPr>
        <w:t>судимости</w:t>
      </w:r>
      <w:r w:rsidRPr="00367176">
        <w:rPr>
          <w:rFonts w:ascii="Times New Roman" w:hAnsi="Times New Roman"/>
          <w:sz w:val="28"/>
          <w:szCs w:val="28"/>
        </w:rPr>
        <w:t xml:space="preserve"> за совершение умышленного преступления;</w:t>
      </w:r>
    </w:p>
    <w:p w:rsidR="00526988" w:rsidRDefault="00367176">
      <w:pPr>
        <w:suppressAutoHyphens/>
        <w:autoSpaceDE w:val="0"/>
        <w:autoSpaceDN w:val="0"/>
        <w:adjustRightInd w:val="0"/>
        <w:spacing w:after="0" w:line="360" w:lineRule="auto"/>
        <w:ind w:firstLine="709"/>
        <w:jc w:val="both"/>
        <w:rPr>
          <w:rFonts w:ascii="Times New Roman" w:hAnsi="Times New Roman"/>
          <w:sz w:val="28"/>
          <w:szCs w:val="28"/>
        </w:rPr>
      </w:pPr>
      <w:r w:rsidRPr="00367176">
        <w:rPr>
          <w:rFonts w:ascii="Times New Roman" w:hAnsi="Times New Roman"/>
          <w:sz w:val="28"/>
          <w:szCs w:val="28"/>
        </w:rPr>
        <w:t xml:space="preserve">3) наличие </w:t>
      </w:r>
      <w:r w:rsidR="00CF397E">
        <w:rPr>
          <w:rFonts w:ascii="Times New Roman" w:hAnsi="Times New Roman"/>
          <w:sz w:val="28"/>
          <w:szCs w:val="28"/>
        </w:rPr>
        <w:t>высшего</w:t>
      </w:r>
      <w:r w:rsidRPr="00367176">
        <w:rPr>
          <w:rFonts w:ascii="Times New Roman" w:hAnsi="Times New Roman"/>
          <w:sz w:val="28"/>
          <w:szCs w:val="28"/>
        </w:rPr>
        <w:t xml:space="preserve"> </w:t>
      </w:r>
      <w:r w:rsidR="00CF397E">
        <w:rPr>
          <w:rFonts w:ascii="Times New Roman" w:hAnsi="Times New Roman"/>
          <w:sz w:val="28"/>
          <w:szCs w:val="28"/>
        </w:rPr>
        <w:t>технического</w:t>
      </w:r>
      <w:r w:rsidRPr="00367176">
        <w:rPr>
          <w:rFonts w:ascii="Times New Roman" w:hAnsi="Times New Roman"/>
          <w:sz w:val="28"/>
          <w:szCs w:val="28"/>
        </w:rPr>
        <w:t xml:space="preserve"> </w:t>
      </w:r>
      <w:r w:rsidR="00CF397E">
        <w:rPr>
          <w:rFonts w:ascii="Times New Roman" w:hAnsi="Times New Roman"/>
          <w:sz w:val="28"/>
          <w:szCs w:val="28"/>
        </w:rPr>
        <w:t>образования</w:t>
      </w:r>
      <w:r w:rsidR="00C17957">
        <w:rPr>
          <w:rFonts w:ascii="Times New Roman" w:hAnsi="Times New Roman"/>
          <w:sz w:val="28"/>
          <w:szCs w:val="28"/>
        </w:rPr>
        <w:t xml:space="preserve"> и дополнительного профессионального образования (в объеме не менее 72 часов)</w:t>
      </w:r>
      <w:r w:rsidRPr="00367176">
        <w:rPr>
          <w:rFonts w:ascii="Times New Roman" w:hAnsi="Times New Roman"/>
          <w:sz w:val="28"/>
          <w:szCs w:val="28"/>
        </w:rPr>
        <w:t xml:space="preserve"> по специальной оценке условий труда;</w:t>
      </w:r>
    </w:p>
    <w:p w:rsidR="00526988" w:rsidRDefault="00367176">
      <w:pPr>
        <w:suppressAutoHyphens/>
        <w:autoSpaceDE w:val="0"/>
        <w:autoSpaceDN w:val="0"/>
        <w:adjustRightInd w:val="0"/>
        <w:spacing w:after="0" w:line="360" w:lineRule="auto"/>
        <w:ind w:firstLine="709"/>
        <w:jc w:val="both"/>
        <w:rPr>
          <w:rFonts w:ascii="Times New Roman" w:hAnsi="Times New Roman"/>
          <w:sz w:val="28"/>
          <w:szCs w:val="28"/>
        </w:rPr>
      </w:pPr>
      <w:r w:rsidRPr="00367176">
        <w:rPr>
          <w:rFonts w:ascii="Times New Roman" w:hAnsi="Times New Roman"/>
          <w:sz w:val="28"/>
          <w:szCs w:val="28"/>
        </w:rPr>
        <w:t xml:space="preserve">4) наличие стажа практической работы в сфере </w:t>
      </w:r>
      <w:r w:rsidR="00CF397E">
        <w:rPr>
          <w:rFonts w:ascii="Times New Roman" w:hAnsi="Times New Roman"/>
          <w:sz w:val="28"/>
          <w:szCs w:val="28"/>
        </w:rPr>
        <w:t>проведения</w:t>
      </w:r>
      <w:r w:rsidRPr="00367176">
        <w:rPr>
          <w:rFonts w:ascii="Times New Roman" w:hAnsi="Times New Roman"/>
          <w:sz w:val="28"/>
          <w:szCs w:val="28"/>
        </w:rPr>
        <w:t xml:space="preserve"> идентификации </w:t>
      </w:r>
      <w:r w:rsidR="00F21F2B">
        <w:rPr>
          <w:rFonts w:ascii="Times New Roman" w:hAnsi="Times New Roman"/>
          <w:sz w:val="28"/>
          <w:szCs w:val="28"/>
        </w:rPr>
        <w:t>вредных или опасных факторов производственной среды и трудового процесса</w:t>
      </w:r>
      <w:r w:rsidRPr="00367176">
        <w:rPr>
          <w:rFonts w:ascii="Times New Roman" w:hAnsi="Times New Roman"/>
          <w:sz w:val="28"/>
          <w:szCs w:val="28"/>
        </w:rPr>
        <w:t xml:space="preserve"> на рабочих местах, оценки факторов производственной среды и трудового процесса, оценки эффективности применяемых на рабочем месте средств индивидуальной защиты не менее трех лет</w:t>
      </w:r>
      <w:r w:rsidR="00F21F2B">
        <w:rPr>
          <w:rFonts w:ascii="Times New Roman" w:hAnsi="Times New Roman"/>
          <w:sz w:val="28"/>
          <w:szCs w:val="28"/>
        </w:rPr>
        <w:t>.</w:t>
      </w:r>
    </w:p>
    <w:p w:rsidR="00526988" w:rsidRDefault="00367176">
      <w:pPr>
        <w:suppressAutoHyphens/>
        <w:autoSpaceDE w:val="0"/>
        <w:autoSpaceDN w:val="0"/>
        <w:adjustRightInd w:val="0"/>
        <w:spacing w:after="0" w:line="360" w:lineRule="auto"/>
        <w:ind w:firstLine="709"/>
        <w:jc w:val="both"/>
        <w:rPr>
          <w:rFonts w:ascii="Times New Roman" w:hAnsi="Times New Roman"/>
          <w:sz w:val="28"/>
          <w:szCs w:val="28"/>
        </w:rPr>
      </w:pPr>
      <w:r w:rsidRPr="00367176">
        <w:rPr>
          <w:rFonts w:ascii="Times New Roman" w:hAnsi="Times New Roman"/>
          <w:sz w:val="28"/>
          <w:szCs w:val="28"/>
        </w:rPr>
        <w:t xml:space="preserve">3. Федеральный орган исполнительной власти, осуществляющий функции по выработке государственной политики и нормативно-правовому регулированию в сфере труда ведет реестр лиц, </w:t>
      </w:r>
      <w:r w:rsidR="00F21F2B">
        <w:rPr>
          <w:rFonts w:ascii="Times New Roman" w:hAnsi="Times New Roman"/>
          <w:sz w:val="28"/>
          <w:szCs w:val="28"/>
        </w:rPr>
        <w:t>имеющих сертификат</w:t>
      </w:r>
      <w:r w:rsidRPr="00367176">
        <w:rPr>
          <w:rFonts w:ascii="Times New Roman" w:hAnsi="Times New Roman"/>
          <w:sz w:val="28"/>
          <w:szCs w:val="28"/>
        </w:rPr>
        <w:t xml:space="preserve"> на право проведения работ по специальной </w:t>
      </w:r>
      <w:r w:rsidR="00CF397E">
        <w:rPr>
          <w:rFonts w:ascii="Times New Roman" w:hAnsi="Times New Roman"/>
          <w:sz w:val="28"/>
          <w:szCs w:val="28"/>
        </w:rPr>
        <w:t>оценке</w:t>
      </w:r>
      <w:r w:rsidRPr="00367176">
        <w:rPr>
          <w:rFonts w:ascii="Times New Roman" w:hAnsi="Times New Roman"/>
          <w:sz w:val="28"/>
          <w:szCs w:val="28"/>
        </w:rPr>
        <w:t xml:space="preserve"> условий труда (далее – реестр экспертов).</w:t>
      </w:r>
    </w:p>
    <w:p w:rsidR="001E37DE" w:rsidRPr="00762C19" w:rsidRDefault="00C17957" w:rsidP="00762C19">
      <w:pPr>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lastRenderedPageBreak/>
        <w:t xml:space="preserve">4. </w:t>
      </w:r>
      <w:r w:rsidR="00367176" w:rsidRPr="00367176">
        <w:rPr>
          <w:rFonts w:ascii="Times New Roman" w:hAnsi="Times New Roman"/>
          <w:sz w:val="28"/>
          <w:szCs w:val="28"/>
        </w:rPr>
        <w:t>Порядок ведения реестра экспертов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526988" w:rsidRDefault="00C17957">
      <w:pPr>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5</w:t>
      </w:r>
      <w:r w:rsidR="00367176" w:rsidRPr="00367176">
        <w:rPr>
          <w:rFonts w:ascii="Times New Roman" w:hAnsi="Times New Roman"/>
          <w:sz w:val="28"/>
          <w:szCs w:val="28"/>
        </w:rPr>
        <w:t xml:space="preserve">. В реестре экспертов </w:t>
      </w:r>
      <w:r w:rsidR="00CF397E">
        <w:rPr>
          <w:rFonts w:ascii="Times New Roman" w:hAnsi="Times New Roman"/>
          <w:sz w:val="28"/>
          <w:szCs w:val="28"/>
        </w:rPr>
        <w:t>содержатся</w:t>
      </w:r>
      <w:r w:rsidR="00367176" w:rsidRPr="00367176">
        <w:rPr>
          <w:rFonts w:ascii="Times New Roman" w:hAnsi="Times New Roman"/>
          <w:sz w:val="28"/>
          <w:szCs w:val="28"/>
        </w:rPr>
        <w:t xml:space="preserve"> следующие сведения:</w:t>
      </w:r>
    </w:p>
    <w:p w:rsidR="00526988" w:rsidRDefault="00367176">
      <w:pPr>
        <w:suppressAutoHyphens/>
        <w:autoSpaceDE w:val="0"/>
        <w:autoSpaceDN w:val="0"/>
        <w:adjustRightInd w:val="0"/>
        <w:spacing w:after="0" w:line="360" w:lineRule="auto"/>
        <w:ind w:firstLine="709"/>
        <w:jc w:val="both"/>
        <w:rPr>
          <w:rFonts w:ascii="Times New Roman" w:hAnsi="Times New Roman"/>
          <w:sz w:val="28"/>
          <w:szCs w:val="28"/>
        </w:rPr>
      </w:pPr>
      <w:r w:rsidRPr="00367176">
        <w:rPr>
          <w:rFonts w:ascii="Times New Roman" w:hAnsi="Times New Roman"/>
          <w:sz w:val="28"/>
          <w:szCs w:val="28"/>
        </w:rPr>
        <w:t>1) фамилия, имя, отчество эксперта;</w:t>
      </w:r>
    </w:p>
    <w:p w:rsidR="00526988" w:rsidRDefault="00367176">
      <w:pPr>
        <w:suppressAutoHyphens/>
        <w:autoSpaceDE w:val="0"/>
        <w:autoSpaceDN w:val="0"/>
        <w:adjustRightInd w:val="0"/>
        <w:spacing w:after="0" w:line="360" w:lineRule="auto"/>
        <w:ind w:firstLine="709"/>
        <w:jc w:val="both"/>
        <w:rPr>
          <w:rFonts w:ascii="Times New Roman" w:hAnsi="Times New Roman"/>
          <w:sz w:val="28"/>
          <w:szCs w:val="28"/>
        </w:rPr>
      </w:pPr>
      <w:r w:rsidRPr="00367176">
        <w:rPr>
          <w:rFonts w:ascii="Times New Roman" w:hAnsi="Times New Roman"/>
          <w:sz w:val="28"/>
          <w:szCs w:val="28"/>
        </w:rPr>
        <w:t xml:space="preserve">2) дата выдачи и дата окончания срока действия </w:t>
      </w:r>
      <w:r w:rsidR="00F21F2B">
        <w:rPr>
          <w:rFonts w:ascii="Times New Roman" w:hAnsi="Times New Roman"/>
          <w:sz w:val="28"/>
          <w:szCs w:val="28"/>
        </w:rPr>
        <w:t>сертификата</w:t>
      </w:r>
      <w:r w:rsidRPr="00367176">
        <w:rPr>
          <w:rFonts w:ascii="Times New Roman" w:hAnsi="Times New Roman"/>
          <w:sz w:val="28"/>
          <w:szCs w:val="28"/>
        </w:rPr>
        <w:t xml:space="preserve"> на право проведения работ по специальной оценке условий труда;</w:t>
      </w:r>
    </w:p>
    <w:p w:rsidR="00526988" w:rsidRDefault="00367176">
      <w:pPr>
        <w:suppressAutoHyphens/>
        <w:autoSpaceDE w:val="0"/>
        <w:autoSpaceDN w:val="0"/>
        <w:adjustRightInd w:val="0"/>
        <w:spacing w:after="0" w:line="360" w:lineRule="auto"/>
        <w:ind w:firstLine="709"/>
        <w:jc w:val="both"/>
        <w:rPr>
          <w:rFonts w:ascii="Times New Roman" w:hAnsi="Times New Roman"/>
          <w:sz w:val="28"/>
          <w:szCs w:val="28"/>
        </w:rPr>
      </w:pPr>
      <w:r w:rsidRPr="00367176">
        <w:rPr>
          <w:rFonts w:ascii="Times New Roman" w:hAnsi="Times New Roman"/>
          <w:sz w:val="28"/>
          <w:szCs w:val="28"/>
        </w:rPr>
        <w:t xml:space="preserve">3) направления деятельности эксперта, по которым он может проводить работы по специальной </w:t>
      </w:r>
      <w:r w:rsidR="00CF397E">
        <w:rPr>
          <w:rFonts w:ascii="Times New Roman" w:hAnsi="Times New Roman"/>
          <w:sz w:val="28"/>
          <w:szCs w:val="28"/>
        </w:rPr>
        <w:t>оценке</w:t>
      </w:r>
      <w:r w:rsidRPr="00367176">
        <w:rPr>
          <w:rFonts w:ascii="Times New Roman" w:hAnsi="Times New Roman"/>
          <w:sz w:val="28"/>
          <w:szCs w:val="28"/>
        </w:rPr>
        <w:t xml:space="preserve"> условий труда.</w:t>
      </w:r>
    </w:p>
    <w:p w:rsidR="00526988" w:rsidRDefault="00C17957">
      <w:pPr>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6</w:t>
      </w:r>
      <w:r w:rsidR="00367176" w:rsidRPr="00367176">
        <w:rPr>
          <w:rFonts w:ascii="Times New Roman" w:hAnsi="Times New Roman"/>
          <w:sz w:val="28"/>
          <w:szCs w:val="28"/>
        </w:rPr>
        <w:t xml:space="preserve">. </w:t>
      </w:r>
      <w:r w:rsidR="00CF397E">
        <w:rPr>
          <w:rFonts w:ascii="Times New Roman" w:hAnsi="Times New Roman"/>
          <w:sz w:val="28"/>
          <w:szCs w:val="28"/>
        </w:rPr>
        <w:t>Сведения,</w:t>
      </w:r>
      <w:r w:rsidR="00367176" w:rsidRPr="00367176">
        <w:rPr>
          <w:rFonts w:ascii="Times New Roman" w:hAnsi="Times New Roman"/>
          <w:sz w:val="28"/>
          <w:szCs w:val="28"/>
        </w:rPr>
        <w:t xml:space="preserve"> указанные в пункте </w:t>
      </w:r>
      <w:r>
        <w:rPr>
          <w:rFonts w:ascii="Times New Roman" w:hAnsi="Times New Roman"/>
          <w:sz w:val="28"/>
          <w:szCs w:val="28"/>
        </w:rPr>
        <w:t>5</w:t>
      </w:r>
      <w:r w:rsidR="00367176" w:rsidRPr="00367176">
        <w:rPr>
          <w:rFonts w:ascii="Times New Roman" w:hAnsi="Times New Roman"/>
          <w:sz w:val="28"/>
          <w:szCs w:val="28"/>
        </w:rPr>
        <w:t xml:space="preserve"> настоящей статьи подлежат размещению на официальном сайте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труда, в сети «Интернет» и должны быть доступны для ознакомления без взимания платы.</w:t>
      </w:r>
    </w:p>
    <w:p w:rsidR="00526988" w:rsidRDefault="00C17957">
      <w:pPr>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7</w:t>
      </w:r>
      <w:r w:rsidR="00367176" w:rsidRPr="00367176">
        <w:rPr>
          <w:rFonts w:ascii="Times New Roman" w:hAnsi="Times New Roman"/>
          <w:sz w:val="28"/>
          <w:szCs w:val="28"/>
        </w:rPr>
        <w:t xml:space="preserve">. Сведения о выдаче </w:t>
      </w:r>
      <w:r w:rsidR="00F21F2B">
        <w:rPr>
          <w:rFonts w:ascii="Times New Roman" w:hAnsi="Times New Roman"/>
          <w:sz w:val="28"/>
          <w:szCs w:val="28"/>
        </w:rPr>
        <w:t>сертификата</w:t>
      </w:r>
      <w:r w:rsidR="00367176" w:rsidRPr="00367176">
        <w:rPr>
          <w:rFonts w:ascii="Times New Roman" w:hAnsi="Times New Roman"/>
          <w:sz w:val="28"/>
          <w:szCs w:val="28"/>
        </w:rPr>
        <w:t xml:space="preserve"> на право проведения работ по специальной </w:t>
      </w:r>
      <w:r w:rsidR="00CF397E">
        <w:rPr>
          <w:rFonts w:ascii="Times New Roman" w:hAnsi="Times New Roman"/>
          <w:sz w:val="28"/>
          <w:szCs w:val="28"/>
        </w:rPr>
        <w:t>оценке</w:t>
      </w:r>
      <w:r w:rsidR="00367176" w:rsidRPr="00367176">
        <w:rPr>
          <w:rFonts w:ascii="Times New Roman" w:hAnsi="Times New Roman"/>
          <w:sz w:val="28"/>
          <w:szCs w:val="28"/>
        </w:rPr>
        <w:t xml:space="preserve"> условий труда</w:t>
      </w:r>
      <w:r w:rsidR="00F21F2B">
        <w:rPr>
          <w:rFonts w:ascii="Times New Roman" w:hAnsi="Times New Roman"/>
          <w:sz w:val="28"/>
          <w:szCs w:val="28"/>
        </w:rPr>
        <w:t xml:space="preserve"> и</w:t>
      </w:r>
      <w:r w:rsidR="00367176" w:rsidRPr="00367176">
        <w:rPr>
          <w:rFonts w:ascii="Times New Roman" w:hAnsi="Times New Roman"/>
          <w:sz w:val="28"/>
          <w:szCs w:val="28"/>
        </w:rPr>
        <w:t xml:space="preserve"> </w:t>
      </w:r>
      <w:r w:rsidR="00F21F2B">
        <w:rPr>
          <w:rFonts w:ascii="Times New Roman" w:hAnsi="Times New Roman"/>
          <w:sz w:val="28"/>
          <w:szCs w:val="28"/>
        </w:rPr>
        <w:t xml:space="preserve">его </w:t>
      </w:r>
      <w:r w:rsidR="00367176" w:rsidRPr="00367176">
        <w:rPr>
          <w:rFonts w:ascii="Times New Roman" w:hAnsi="Times New Roman"/>
          <w:sz w:val="28"/>
          <w:szCs w:val="28"/>
        </w:rPr>
        <w:t>аннулировании вносятся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 в реестр экспертов не позднее одного дня со дня выдачи</w:t>
      </w:r>
      <w:r w:rsidR="00F21F2B">
        <w:rPr>
          <w:rFonts w:ascii="Times New Roman" w:hAnsi="Times New Roman"/>
          <w:sz w:val="28"/>
          <w:szCs w:val="28"/>
        </w:rPr>
        <w:t xml:space="preserve"> или</w:t>
      </w:r>
      <w:r w:rsidR="00367176" w:rsidRPr="00367176">
        <w:rPr>
          <w:rFonts w:ascii="Times New Roman" w:hAnsi="Times New Roman"/>
          <w:sz w:val="28"/>
          <w:szCs w:val="28"/>
        </w:rPr>
        <w:t xml:space="preserve"> аннулирования </w:t>
      </w:r>
      <w:r w:rsidR="00F21F2B">
        <w:rPr>
          <w:rFonts w:ascii="Times New Roman" w:hAnsi="Times New Roman"/>
          <w:sz w:val="28"/>
          <w:szCs w:val="28"/>
        </w:rPr>
        <w:t>сертификата</w:t>
      </w:r>
      <w:r w:rsidR="00367176" w:rsidRPr="00367176">
        <w:rPr>
          <w:rFonts w:ascii="Times New Roman" w:hAnsi="Times New Roman"/>
          <w:sz w:val="28"/>
          <w:szCs w:val="28"/>
        </w:rPr>
        <w:t>.</w:t>
      </w:r>
    </w:p>
    <w:p w:rsidR="00526988" w:rsidRDefault="00526988">
      <w:pPr>
        <w:pStyle w:val="2"/>
        <w:suppressAutoHyphens/>
        <w:spacing w:before="0" w:line="360" w:lineRule="auto"/>
        <w:ind w:firstLine="709"/>
        <w:jc w:val="both"/>
        <w:rPr>
          <w:rFonts w:ascii="Times New Roman" w:hAnsi="Times New Roman"/>
          <w:color w:val="auto"/>
          <w:sz w:val="28"/>
          <w:szCs w:val="28"/>
        </w:rPr>
      </w:pPr>
    </w:p>
    <w:p w:rsidR="00526988" w:rsidRDefault="009136CD">
      <w:pPr>
        <w:pStyle w:val="2"/>
        <w:suppressAutoHyphens/>
        <w:spacing w:before="0" w:line="360" w:lineRule="auto"/>
        <w:ind w:firstLine="709"/>
        <w:jc w:val="both"/>
        <w:rPr>
          <w:rFonts w:ascii="Times New Roman" w:hAnsi="Times New Roman"/>
          <w:color w:val="auto"/>
          <w:sz w:val="28"/>
          <w:szCs w:val="28"/>
        </w:rPr>
      </w:pPr>
      <w:r w:rsidRPr="00762C19">
        <w:rPr>
          <w:rFonts w:ascii="Times New Roman" w:hAnsi="Times New Roman"/>
          <w:color w:val="auto"/>
          <w:sz w:val="28"/>
          <w:szCs w:val="28"/>
        </w:rPr>
        <w:t xml:space="preserve">Статья </w:t>
      </w:r>
      <w:r w:rsidR="00A70C87" w:rsidRPr="00762C19">
        <w:rPr>
          <w:rFonts w:ascii="Times New Roman" w:hAnsi="Times New Roman"/>
          <w:color w:val="auto"/>
          <w:sz w:val="28"/>
          <w:szCs w:val="28"/>
        </w:rPr>
        <w:t>1</w:t>
      </w:r>
      <w:r w:rsidR="009D0C9E">
        <w:rPr>
          <w:rFonts w:ascii="Times New Roman" w:hAnsi="Times New Roman"/>
          <w:color w:val="auto"/>
          <w:sz w:val="28"/>
          <w:szCs w:val="28"/>
        </w:rPr>
        <w:t>6</w:t>
      </w:r>
      <w:r w:rsidR="00A70C87" w:rsidRPr="00762C19">
        <w:rPr>
          <w:rFonts w:ascii="Times New Roman" w:hAnsi="Times New Roman"/>
          <w:color w:val="auto"/>
          <w:sz w:val="28"/>
          <w:szCs w:val="28"/>
        </w:rPr>
        <w:t xml:space="preserve">. </w:t>
      </w:r>
      <w:r w:rsidRPr="00762C19">
        <w:rPr>
          <w:rFonts w:ascii="Times New Roman" w:hAnsi="Times New Roman"/>
          <w:color w:val="auto"/>
          <w:sz w:val="28"/>
          <w:szCs w:val="28"/>
        </w:rPr>
        <w:t xml:space="preserve">Независимость </w:t>
      </w:r>
      <w:r w:rsidR="00DC0B32" w:rsidRPr="00762C19">
        <w:rPr>
          <w:rFonts w:ascii="Times New Roman" w:hAnsi="Times New Roman"/>
          <w:color w:val="auto"/>
          <w:sz w:val="28"/>
          <w:szCs w:val="28"/>
        </w:rPr>
        <w:t xml:space="preserve">аккредитованных </w:t>
      </w:r>
      <w:r w:rsidR="00CF397E">
        <w:rPr>
          <w:rFonts w:ascii="Times New Roman" w:hAnsi="Times New Roman"/>
          <w:color w:val="auto"/>
          <w:sz w:val="28"/>
          <w:szCs w:val="28"/>
        </w:rPr>
        <w:t>организаций и экспертов</w:t>
      </w:r>
    </w:p>
    <w:p w:rsidR="00526988" w:rsidRDefault="00526988">
      <w:pPr>
        <w:pStyle w:val="2"/>
        <w:suppressAutoHyphens/>
        <w:spacing w:before="0" w:line="360" w:lineRule="auto"/>
        <w:ind w:firstLine="709"/>
        <w:jc w:val="both"/>
        <w:rPr>
          <w:rFonts w:ascii="Times New Roman" w:hAnsi="Times New Roman"/>
          <w:color w:val="auto"/>
          <w:sz w:val="28"/>
          <w:szCs w:val="28"/>
        </w:rPr>
      </w:pPr>
      <w:bookmarkStart w:id="3" w:name="_Toc222134751"/>
    </w:p>
    <w:p w:rsidR="00526988" w:rsidRDefault="00CF397E">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1. Аккредитованные организации и эксперты </w:t>
      </w:r>
      <w:r w:rsidR="00A9508B">
        <w:rPr>
          <w:rFonts w:ascii="Times New Roman" w:hAnsi="Times New Roman"/>
          <w:sz w:val="28"/>
          <w:szCs w:val="28"/>
        </w:rPr>
        <w:t xml:space="preserve">не могут </w:t>
      </w:r>
      <w:r>
        <w:rPr>
          <w:rFonts w:ascii="Times New Roman" w:hAnsi="Times New Roman"/>
          <w:sz w:val="28"/>
          <w:szCs w:val="28"/>
        </w:rPr>
        <w:t>быть аффилированными лицами по отношению к работодателю, на рабочих местах которого данными аккредитованными организациями и экспертами проводится специальная оценка условий труда.</w:t>
      </w:r>
    </w:p>
    <w:p w:rsidR="00526988" w:rsidRDefault="00CF397E">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2. Специальная оценка условий труда не может осуществляться:</w:t>
      </w:r>
    </w:p>
    <w:p w:rsidR="00526988" w:rsidRDefault="00CF397E">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1) организациями, осуществляющими функции надзора (контроля), а также иные функции, осуществление которых может повлечь за собой конфликт интересов;</w:t>
      </w:r>
    </w:p>
    <w:p w:rsidR="00526988" w:rsidRDefault="00CF397E">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lastRenderedPageBreak/>
        <w:t>2) организациями, руководители и иные должностные лица которых являются учредителями (участниками) юридических лиц (работодателей), в которых проводится специальная оценка условий труда, их должностными лицами, несущими ответственность за организацию и проведение специальной оценки условий труда;</w:t>
      </w:r>
    </w:p>
    <w:p w:rsidR="00526988" w:rsidRDefault="00CF397E">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3) организациями, руководители и иные должностные лица которых состоят в близком родстве (родители, супруги, братья, сестры, дети, а также братья, сестры, родители и дети супругов) с учредителями (участниками) юридических лиц (работодателей), в которых проводится специальная оценка условий труда, их должностными лицами, несущими ответственность за организацию и проведение специальной оценки условий труда;</w:t>
      </w:r>
    </w:p>
    <w:p w:rsidR="00526988" w:rsidRDefault="00CF397E">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4) организациями в отношении юридических лиц (работодателей), в которых проводится специальная оценка условий труда, для которых эти организации являются учредителями (участниками), в отношении дочерних обществ, филиалов и представительств указанных юридических лиц, а также в отношении юридических лиц, имеющих общих с этой организацией учредителей (участников);</w:t>
      </w:r>
    </w:p>
    <w:p w:rsidR="00526988" w:rsidRDefault="00CF397E">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5) экспертами, являющимися учредителями (участниками) юридических лиц (работодателей), в которых проводится специальная оценка условий труда, их руководителями, должностными лицами, несущими ответственность за организацию и проведение специальной оценки условий труда;</w:t>
      </w:r>
    </w:p>
    <w:p w:rsidR="00526988" w:rsidRDefault="00CF397E">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6) экспертами, состоящими с учредителями (участниками) юридических лиц (работодателей), в которых проводится специальная оценка условий труда, их руководителями, должностными лицами, несущими ответственность за организацию и проведение специальной оценки условий труда, в близком родстве (родители, супруги, братья, сестры, дети, а также братья, се</w:t>
      </w:r>
      <w:r w:rsidR="00A9508B">
        <w:rPr>
          <w:rFonts w:ascii="Times New Roman" w:hAnsi="Times New Roman"/>
          <w:sz w:val="28"/>
          <w:szCs w:val="28"/>
        </w:rPr>
        <w:t>стры, родители и дети супругов).</w:t>
      </w:r>
    </w:p>
    <w:p w:rsidR="00526988" w:rsidRDefault="00CF397E">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3. Порядок выплаты и размер денежного вознаграждения аккредитованным организациям определяются договорами гражданско-правового характера и не могут быть поставлены в зависимость от выполнения,</w:t>
      </w:r>
      <w:r w:rsidR="00C17957">
        <w:rPr>
          <w:rFonts w:ascii="Times New Roman" w:hAnsi="Times New Roman"/>
          <w:sz w:val="28"/>
          <w:szCs w:val="28"/>
        </w:rPr>
        <w:t xml:space="preserve"> каких </w:t>
      </w:r>
      <w:r>
        <w:rPr>
          <w:rFonts w:ascii="Times New Roman" w:hAnsi="Times New Roman"/>
          <w:sz w:val="28"/>
          <w:szCs w:val="28"/>
        </w:rPr>
        <w:t xml:space="preserve">бы то ни было </w:t>
      </w:r>
      <w:r>
        <w:rPr>
          <w:rFonts w:ascii="Times New Roman" w:hAnsi="Times New Roman"/>
          <w:sz w:val="28"/>
          <w:szCs w:val="28"/>
        </w:rPr>
        <w:lastRenderedPageBreak/>
        <w:t>требований работодателей и их представителей в отношении результатов специальной оценки условий труда.</w:t>
      </w:r>
    </w:p>
    <w:p w:rsidR="00526988" w:rsidRDefault="00CF397E">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4. Аккредитованные организации и эксперты не вправе осуществлять действия, влекущие возникновение конфликта интересов или создающие угрозу возникновения такого конфликта. </w:t>
      </w:r>
    </w:p>
    <w:p w:rsidR="00526988" w:rsidRDefault="00CF397E">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5. Для целей настоящего Федерального закона под конфликтом интересов понимается ситуация, при которой заинтересованность аккредитованной организации или эксперта может повлиять на результаты проводимой ими специальной оценки условий труда.</w:t>
      </w:r>
    </w:p>
    <w:p w:rsidR="00EF2956" w:rsidRDefault="00EF2956">
      <w:pPr>
        <w:pStyle w:val="2"/>
        <w:suppressAutoHyphens/>
        <w:spacing w:before="0" w:line="360" w:lineRule="auto"/>
        <w:ind w:firstLine="709"/>
        <w:jc w:val="both"/>
        <w:rPr>
          <w:rFonts w:ascii="Times New Roman" w:hAnsi="Times New Roman"/>
          <w:color w:val="auto"/>
          <w:sz w:val="28"/>
          <w:szCs w:val="28"/>
        </w:rPr>
      </w:pPr>
    </w:p>
    <w:p w:rsidR="00526988" w:rsidRDefault="00AF4B3C">
      <w:pPr>
        <w:pStyle w:val="2"/>
        <w:suppressAutoHyphens/>
        <w:spacing w:before="0" w:line="360" w:lineRule="auto"/>
        <w:ind w:firstLine="709"/>
        <w:jc w:val="both"/>
        <w:rPr>
          <w:rFonts w:ascii="Times New Roman" w:hAnsi="Times New Roman"/>
          <w:color w:val="auto"/>
          <w:sz w:val="28"/>
          <w:szCs w:val="28"/>
        </w:rPr>
      </w:pPr>
      <w:r w:rsidRPr="00762C19">
        <w:rPr>
          <w:rFonts w:ascii="Times New Roman" w:hAnsi="Times New Roman"/>
          <w:color w:val="auto"/>
          <w:sz w:val="28"/>
          <w:szCs w:val="28"/>
        </w:rPr>
        <w:t xml:space="preserve">Статья </w:t>
      </w:r>
      <w:r w:rsidR="00A70C87" w:rsidRPr="00762C19">
        <w:rPr>
          <w:rFonts w:ascii="Times New Roman" w:hAnsi="Times New Roman"/>
          <w:color w:val="auto"/>
          <w:sz w:val="28"/>
          <w:szCs w:val="28"/>
        </w:rPr>
        <w:t>1</w:t>
      </w:r>
      <w:r w:rsidR="009D0C9E">
        <w:rPr>
          <w:rFonts w:ascii="Times New Roman" w:hAnsi="Times New Roman"/>
          <w:color w:val="auto"/>
          <w:sz w:val="28"/>
          <w:szCs w:val="28"/>
        </w:rPr>
        <w:t>7</w:t>
      </w:r>
      <w:r w:rsidRPr="00762C19">
        <w:rPr>
          <w:rFonts w:ascii="Times New Roman" w:hAnsi="Times New Roman"/>
          <w:color w:val="auto"/>
          <w:sz w:val="28"/>
          <w:szCs w:val="28"/>
        </w:rPr>
        <w:t xml:space="preserve">. Обязательное страхование гражданской ответственности </w:t>
      </w:r>
      <w:r w:rsidR="00CF397E">
        <w:rPr>
          <w:rFonts w:ascii="Times New Roman" w:hAnsi="Times New Roman"/>
          <w:color w:val="auto"/>
          <w:sz w:val="28"/>
          <w:szCs w:val="28"/>
        </w:rPr>
        <w:t>аккредитованной организации</w:t>
      </w:r>
      <w:bookmarkEnd w:id="3"/>
    </w:p>
    <w:p w:rsidR="00526988" w:rsidRDefault="00526988">
      <w:pPr>
        <w:suppressAutoHyphens/>
        <w:spacing w:after="0" w:line="360" w:lineRule="auto"/>
        <w:ind w:firstLine="709"/>
        <w:jc w:val="both"/>
        <w:rPr>
          <w:rFonts w:ascii="Times New Roman" w:hAnsi="Times New Roman"/>
          <w:b/>
          <w:sz w:val="28"/>
          <w:szCs w:val="28"/>
          <w:lang w:eastAsia="ru-RU"/>
        </w:rPr>
      </w:pPr>
    </w:p>
    <w:p w:rsidR="00526988" w:rsidRDefault="001E37DE">
      <w:pPr>
        <w:numPr>
          <w:ilvl w:val="0"/>
          <w:numId w:val="9"/>
        </w:numPr>
        <w:suppressAutoHyphens/>
        <w:autoSpaceDE w:val="0"/>
        <w:autoSpaceDN w:val="0"/>
        <w:adjustRightInd w:val="0"/>
        <w:spacing w:after="0" w:line="360" w:lineRule="auto"/>
        <w:ind w:left="0" w:firstLine="709"/>
        <w:jc w:val="both"/>
        <w:rPr>
          <w:rFonts w:ascii="Times New Roman" w:hAnsi="Times New Roman"/>
          <w:sz w:val="28"/>
          <w:szCs w:val="28"/>
        </w:rPr>
      </w:pPr>
      <w:r w:rsidRPr="00762C19">
        <w:rPr>
          <w:rFonts w:ascii="Times New Roman" w:hAnsi="Times New Roman"/>
          <w:sz w:val="28"/>
          <w:szCs w:val="28"/>
        </w:rPr>
        <w:t xml:space="preserve">Аккредитованная </w:t>
      </w:r>
      <w:r w:rsidR="00984DC9" w:rsidRPr="00762C19">
        <w:rPr>
          <w:rFonts w:ascii="Times New Roman" w:hAnsi="Times New Roman"/>
          <w:sz w:val="28"/>
          <w:szCs w:val="28"/>
        </w:rPr>
        <w:t>организация</w:t>
      </w:r>
      <w:r w:rsidRPr="00762C19">
        <w:rPr>
          <w:rFonts w:ascii="Times New Roman" w:hAnsi="Times New Roman"/>
          <w:sz w:val="28"/>
          <w:szCs w:val="28"/>
        </w:rPr>
        <w:t xml:space="preserve"> </w:t>
      </w:r>
      <w:r w:rsidR="00CF397E">
        <w:rPr>
          <w:rFonts w:ascii="Times New Roman" w:hAnsi="Times New Roman"/>
          <w:sz w:val="28"/>
          <w:szCs w:val="28"/>
        </w:rPr>
        <w:t>обязана страховать свою гражданскую ответственность за причинение убытков или имущественного вреда заказчику специальной оценки условий труда и (или) третьему лицу (далее – выгодоприобретатель) вследстви</w:t>
      </w:r>
      <w:r w:rsidR="00EF2956">
        <w:rPr>
          <w:rFonts w:ascii="Times New Roman" w:hAnsi="Times New Roman"/>
          <w:sz w:val="28"/>
          <w:szCs w:val="28"/>
        </w:rPr>
        <w:t>е</w:t>
      </w:r>
      <w:r w:rsidR="00CF397E">
        <w:rPr>
          <w:rFonts w:ascii="Times New Roman" w:hAnsi="Times New Roman"/>
          <w:sz w:val="28"/>
          <w:szCs w:val="28"/>
        </w:rPr>
        <w:t xml:space="preserve"> использования результатов специальной оценки условий труда. </w:t>
      </w:r>
    </w:p>
    <w:p w:rsidR="00526988" w:rsidRDefault="00CF397E">
      <w:pPr>
        <w:numPr>
          <w:ilvl w:val="0"/>
          <w:numId w:val="9"/>
        </w:numPr>
        <w:suppressAutoHyphen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Запрещается проведение специальной оценки условий труда аккредитованной организацией, гражданская ответственность которой не застрахована.</w:t>
      </w:r>
    </w:p>
    <w:p w:rsidR="00526988" w:rsidRDefault="00CF397E">
      <w:pPr>
        <w:numPr>
          <w:ilvl w:val="0"/>
          <w:numId w:val="9"/>
        </w:numPr>
        <w:suppressAutoHyphen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Убытки или имущественный вред, причиненный выгодоприобретателю вследствие использования результатов специальной оценки условий труда, содержащихся в отчете комиссии подлежат возмещению в объеме, определяемом решением суда, за счет суммы страхового возмещения, определенной в договоре обязательного страхования гражданской ответственности аккредитованной организации.</w:t>
      </w:r>
    </w:p>
    <w:p w:rsidR="00526988" w:rsidRDefault="00CF397E">
      <w:pPr>
        <w:numPr>
          <w:ilvl w:val="0"/>
          <w:numId w:val="9"/>
        </w:numPr>
        <w:suppressAutoHyphen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Объектом страхования по договору обязательного страхования гражданской ответственности аккредитованной организации являются имущественные интересы, связанные с риском ответственности аккредитованной </w:t>
      </w:r>
      <w:r>
        <w:rPr>
          <w:rFonts w:ascii="Times New Roman" w:hAnsi="Times New Roman"/>
          <w:sz w:val="28"/>
          <w:szCs w:val="28"/>
        </w:rPr>
        <w:lastRenderedPageBreak/>
        <w:t>организации (страхователя) по обязательствам, возникающим вследствие причинения вреда заказчику, заключившему договор на проведение специальной оценки условий труда, и (или) третьим лицам.</w:t>
      </w:r>
    </w:p>
    <w:p w:rsidR="00526988" w:rsidRDefault="00CF397E">
      <w:pPr>
        <w:numPr>
          <w:ilvl w:val="0"/>
          <w:numId w:val="9"/>
        </w:numPr>
        <w:suppressAutoHyphen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Страховым случаем по договору обязательного страхования гражданской ответственности является установленный вступившим в законную силу решением суда факт причинения вреда действиями (бездействием) аккредитованной организации в результате нарушения требований законодательства Российской Федерации, регламентирующего порядок проведения специальной оценки условий труда.</w:t>
      </w:r>
    </w:p>
    <w:p w:rsidR="00526988" w:rsidRDefault="00CF397E">
      <w:pPr>
        <w:numPr>
          <w:ilvl w:val="0"/>
          <w:numId w:val="9"/>
        </w:numPr>
        <w:suppressAutoHyphen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В случае наступления страхового случая страховщик производит страховую выплату в размере причиненного заказчику и (или) третьему лицу реального вреда, установленном вступившим в законную силу решением арбитражного суда, но не более чем в размере страховой суммы по договору обязательного страхования гражданской ответственности.</w:t>
      </w:r>
    </w:p>
    <w:p w:rsidR="00526988" w:rsidRDefault="00CF397E">
      <w:pPr>
        <w:numPr>
          <w:ilvl w:val="0"/>
          <w:numId w:val="9"/>
        </w:numPr>
        <w:suppressAutoHyphen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Договор обязательного страхования гражданской ответственности заключается на срок не менее одного года с условием возмещения вреда, причиненного в период действия договора обязательного страхования гражданской ответственности, в течение срока исковой давности, установленного законодательством Российской Федерации.</w:t>
      </w:r>
    </w:p>
    <w:p w:rsidR="00526988" w:rsidRDefault="00CF397E">
      <w:pPr>
        <w:numPr>
          <w:ilvl w:val="0"/>
          <w:numId w:val="9"/>
        </w:numPr>
        <w:suppressAutoHyphen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Сумма страхового возмещения по договору обязательного страхования гражданской ответственности</w:t>
      </w:r>
      <w:r w:rsidR="00EF2956">
        <w:rPr>
          <w:rFonts w:ascii="Times New Roman" w:hAnsi="Times New Roman"/>
          <w:sz w:val="28"/>
          <w:szCs w:val="28"/>
        </w:rPr>
        <w:t xml:space="preserve"> аккредитованной</w:t>
      </w:r>
      <w:r>
        <w:rPr>
          <w:rFonts w:ascii="Times New Roman" w:hAnsi="Times New Roman"/>
          <w:sz w:val="28"/>
          <w:szCs w:val="28"/>
        </w:rPr>
        <w:t xml:space="preserve"> организации не может быть менее чем один миллион рублей.</w:t>
      </w:r>
    </w:p>
    <w:p w:rsidR="00526988" w:rsidRDefault="00CF397E">
      <w:pPr>
        <w:numPr>
          <w:ilvl w:val="0"/>
          <w:numId w:val="9"/>
        </w:numPr>
        <w:suppressAutoHyphen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Страховой тариф по договору обязательного страхования гражданской ответственности может определяться страховщиками в зависимости от стажа осуществления деятельности аккредитованной организации, количества предыдущих страховых случаев и иных влияющих на степень риска причинения вреда обстоятельств.</w:t>
      </w:r>
    </w:p>
    <w:p w:rsidR="00526988" w:rsidRDefault="00CF397E">
      <w:pPr>
        <w:numPr>
          <w:ilvl w:val="0"/>
          <w:numId w:val="9"/>
        </w:numPr>
        <w:suppressAutoHyphen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Договор обязательного страхования гражданской ответственности вступает в силу с момента уплаты страхователем первого страхового взноса, если законодательством Российской Федерации не предусмотрено иное.</w:t>
      </w:r>
    </w:p>
    <w:p w:rsidR="00526988" w:rsidRDefault="00CF397E">
      <w:pPr>
        <w:numPr>
          <w:ilvl w:val="0"/>
          <w:numId w:val="9"/>
        </w:numPr>
        <w:suppressAutoHyphen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lastRenderedPageBreak/>
        <w:t>Выгодоприобретатель, которому по договору обязательного страхования возмещена часть причиненного вреда, вправе требовать от аккредитованной организации, ответственной за причиненный вред,</w:t>
      </w:r>
      <w:r w:rsidR="00EF2956">
        <w:rPr>
          <w:rFonts w:ascii="Times New Roman" w:hAnsi="Times New Roman"/>
          <w:sz w:val="28"/>
          <w:szCs w:val="28"/>
        </w:rPr>
        <w:t xml:space="preserve"> </w:t>
      </w:r>
      <w:r>
        <w:rPr>
          <w:rFonts w:ascii="Times New Roman" w:hAnsi="Times New Roman"/>
          <w:sz w:val="28"/>
          <w:szCs w:val="28"/>
        </w:rPr>
        <w:t xml:space="preserve">возмещения вреда сверх полученного выгодоприобретателем страхового возмещения. </w:t>
      </w:r>
      <w:r w:rsidRPr="00EF2956">
        <w:rPr>
          <w:rFonts w:ascii="Times New Roman" w:hAnsi="Times New Roman"/>
          <w:sz w:val="28"/>
          <w:szCs w:val="28"/>
        </w:rPr>
        <w:t>Величина подлежащего возмещению вреда сверх полученного выгодоприобретателем страхового возмещения определяется в соответствии с Гражданским кодексом Российской Федерации.</w:t>
      </w:r>
    </w:p>
    <w:p w:rsidR="00526988" w:rsidRDefault="00CF397E">
      <w:pPr>
        <w:numPr>
          <w:ilvl w:val="0"/>
          <w:numId w:val="9"/>
        </w:numPr>
        <w:suppressAutoHyphen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Аккредитованная организация освобождается от возмещения заказчику специальной оценки условий труда и (или) третьему лицу убытков или имущественного вреда в случае:</w:t>
      </w:r>
    </w:p>
    <w:p w:rsidR="00526988" w:rsidRDefault="00CF397E">
      <w:pPr>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1) наступления страхового случая вследствие умысла выгодоприобретателя;</w:t>
      </w:r>
    </w:p>
    <w:p w:rsidR="00526988" w:rsidRDefault="00CF397E">
      <w:pPr>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2) непредставления заказчиком (его доверенными лицами, работниками) в установленном порядке сведений, влияющих на результат специальной оценки условий труда, либо предоставление недостоверных сведений.</w:t>
      </w:r>
    </w:p>
    <w:p w:rsidR="008E1506" w:rsidRDefault="008E1506">
      <w:pPr>
        <w:widowControl w:val="0"/>
        <w:suppressAutoHyphens/>
        <w:autoSpaceDE w:val="0"/>
        <w:autoSpaceDN w:val="0"/>
        <w:adjustRightInd w:val="0"/>
        <w:spacing w:after="0" w:line="360" w:lineRule="auto"/>
        <w:ind w:firstLine="709"/>
        <w:jc w:val="both"/>
        <w:rPr>
          <w:rFonts w:ascii="Times New Roman" w:hAnsi="Times New Roman"/>
          <w:b/>
          <w:sz w:val="28"/>
          <w:szCs w:val="28"/>
        </w:rPr>
      </w:pPr>
    </w:p>
    <w:p w:rsidR="00526988" w:rsidRDefault="00CF397E">
      <w:pPr>
        <w:widowControl w:val="0"/>
        <w:suppressAutoHyphens/>
        <w:autoSpaceDE w:val="0"/>
        <w:autoSpaceDN w:val="0"/>
        <w:adjustRightInd w:val="0"/>
        <w:spacing w:after="0" w:line="360" w:lineRule="auto"/>
        <w:jc w:val="center"/>
        <w:rPr>
          <w:rFonts w:ascii="Times New Roman" w:hAnsi="Times New Roman"/>
          <w:b/>
          <w:sz w:val="28"/>
          <w:szCs w:val="28"/>
        </w:rPr>
      </w:pPr>
      <w:r>
        <w:rPr>
          <w:rFonts w:ascii="Times New Roman" w:hAnsi="Times New Roman"/>
          <w:b/>
          <w:sz w:val="28"/>
          <w:szCs w:val="28"/>
        </w:rPr>
        <w:t xml:space="preserve">Глава </w:t>
      </w:r>
      <w:r>
        <w:rPr>
          <w:rFonts w:ascii="Times New Roman" w:hAnsi="Times New Roman"/>
          <w:b/>
          <w:sz w:val="28"/>
          <w:szCs w:val="28"/>
          <w:lang w:val="en-US"/>
        </w:rPr>
        <w:t>IV</w:t>
      </w:r>
      <w:r>
        <w:rPr>
          <w:rFonts w:ascii="Times New Roman" w:hAnsi="Times New Roman"/>
          <w:b/>
          <w:sz w:val="28"/>
          <w:szCs w:val="28"/>
        </w:rPr>
        <w:t xml:space="preserve">. </w:t>
      </w:r>
      <w:r w:rsidR="00B9088D">
        <w:rPr>
          <w:rFonts w:ascii="Times New Roman" w:hAnsi="Times New Roman"/>
          <w:b/>
          <w:sz w:val="28"/>
          <w:szCs w:val="28"/>
        </w:rPr>
        <w:t xml:space="preserve">Организация контроля качества проведения </w:t>
      </w:r>
    </w:p>
    <w:p w:rsidR="008E1506" w:rsidRDefault="00B9088D">
      <w:pPr>
        <w:widowControl w:val="0"/>
        <w:suppressAutoHyphens/>
        <w:autoSpaceDE w:val="0"/>
        <w:autoSpaceDN w:val="0"/>
        <w:adjustRightInd w:val="0"/>
        <w:spacing w:after="0" w:line="360" w:lineRule="auto"/>
        <w:jc w:val="center"/>
        <w:rPr>
          <w:rFonts w:ascii="Times New Roman" w:hAnsi="Times New Roman"/>
          <w:b/>
          <w:sz w:val="28"/>
          <w:szCs w:val="28"/>
        </w:rPr>
      </w:pPr>
      <w:r>
        <w:rPr>
          <w:rFonts w:ascii="Times New Roman" w:hAnsi="Times New Roman"/>
          <w:b/>
          <w:sz w:val="28"/>
          <w:szCs w:val="28"/>
        </w:rPr>
        <w:t xml:space="preserve">специальной оценки условий труда </w:t>
      </w:r>
    </w:p>
    <w:p w:rsidR="00526988" w:rsidRDefault="00526988">
      <w:pPr>
        <w:widowControl w:val="0"/>
        <w:suppressAutoHyphens/>
        <w:autoSpaceDE w:val="0"/>
        <w:autoSpaceDN w:val="0"/>
        <w:adjustRightInd w:val="0"/>
        <w:spacing w:after="0" w:line="360" w:lineRule="auto"/>
        <w:ind w:firstLine="709"/>
        <w:jc w:val="both"/>
        <w:rPr>
          <w:rFonts w:ascii="Times New Roman" w:hAnsi="Times New Roman"/>
          <w:sz w:val="28"/>
          <w:szCs w:val="28"/>
        </w:rPr>
      </w:pPr>
    </w:p>
    <w:p w:rsidR="00526988" w:rsidRDefault="00CF397E">
      <w:pPr>
        <w:widowControl w:val="0"/>
        <w:suppressAutoHyphens/>
        <w:autoSpaceDE w:val="0"/>
        <w:autoSpaceDN w:val="0"/>
        <w:adjustRightInd w:val="0"/>
        <w:spacing w:after="0" w:line="360" w:lineRule="auto"/>
        <w:ind w:firstLine="709"/>
        <w:jc w:val="both"/>
        <w:rPr>
          <w:rFonts w:ascii="Times New Roman" w:hAnsi="Times New Roman"/>
          <w:b/>
          <w:sz w:val="28"/>
          <w:szCs w:val="28"/>
        </w:rPr>
      </w:pPr>
      <w:r>
        <w:rPr>
          <w:rFonts w:ascii="Times New Roman" w:hAnsi="Times New Roman"/>
          <w:b/>
          <w:sz w:val="28"/>
          <w:szCs w:val="28"/>
        </w:rPr>
        <w:t xml:space="preserve">Статья </w:t>
      </w:r>
      <w:r w:rsidR="009D0C9E">
        <w:rPr>
          <w:rFonts w:ascii="Times New Roman" w:hAnsi="Times New Roman"/>
          <w:b/>
          <w:sz w:val="28"/>
          <w:szCs w:val="28"/>
        </w:rPr>
        <w:t>18</w:t>
      </w:r>
      <w:r w:rsidR="00A527D2">
        <w:rPr>
          <w:rFonts w:ascii="Times New Roman" w:hAnsi="Times New Roman"/>
          <w:b/>
          <w:sz w:val="28"/>
          <w:szCs w:val="28"/>
        </w:rPr>
        <w:t>.</w:t>
      </w:r>
      <w:r>
        <w:rPr>
          <w:rFonts w:ascii="Times New Roman" w:hAnsi="Times New Roman"/>
          <w:b/>
          <w:sz w:val="28"/>
          <w:szCs w:val="28"/>
        </w:rPr>
        <w:t xml:space="preserve"> Органы, уполномоченные на проведение оценки  качества проведения специальной оценки условий труда, основания для проведения оценки качества проведения специальной оценки условий труда</w:t>
      </w:r>
    </w:p>
    <w:p w:rsidR="00526988" w:rsidRDefault="00526988">
      <w:pPr>
        <w:widowControl w:val="0"/>
        <w:suppressAutoHyphens/>
        <w:autoSpaceDE w:val="0"/>
        <w:autoSpaceDN w:val="0"/>
        <w:adjustRightInd w:val="0"/>
        <w:spacing w:after="0" w:line="360" w:lineRule="auto"/>
        <w:ind w:firstLine="709"/>
        <w:jc w:val="both"/>
        <w:rPr>
          <w:rFonts w:ascii="Times New Roman" w:hAnsi="Times New Roman"/>
          <w:sz w:val="28"/>
          <w:szCs w:val="28"/>
        </w:rPr>
      </w:pPr>
    </w:p>
    <w:p w:rsidR="00526988" w:rsidRDefault="00CF397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1. Оценка качества проведения специальной оценки условий труда  осуществляется органами исполнительной власти субъектов Российской Федерации в области охраны труда на основании определений судебных органов, обращений органов исполнительной власти, работодателей, объединений работодателей, работников, профессиональных союзов, их объединений, иных уполномоченных работниками представительных органов, территориальных органов Фонда социального страхования Российской Федерации.</w:t>
      </w:r>
    </w:p>
    <w:p w:rsidR="00526988" w:rsidRDefault="00CF397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2. В случае если заявителем является работник, то оценка качества проведения </w:t>
      </w:r>
      <w:r>
        <w:rPr>
          <w:rFonts w:ascii="Times New Roman" w:hAnsi="Times New Roman"/>
          <w:sz w:val="28"/>
          <w:szCs w:val="28"/>
        </w:rPr>
        <w:lastRenderedPageBreak/>
        <w:t>специальной оценки условий труда проводится в отношении условий труда на его рабочем месте (рабочих местах).</w:t>
      </w:r>
    </w:p>
    <w:p w:rsidR="00526988" w:rsidRDefault="00CF397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3. При проведении оценки качества проведения специальной оценки условий труда проверяется также правильность предоставления работникам компенсаций в случае выявления на их рабочих местах вредных и (или) опасных условий труда по результатам специальной оценки условий труда.</w:t>
      </w:r>
    </w:p>
    <w:p w:rsidR="00526988" w:rsidRDefault="00CF397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4. Оценка качества проведения специальной оценки условий труда является бесплатной для заявителя. </w:t>
      </w:r>
    </w:p>
    <w:p w:rsidR="00526988" w:rsidRDefault="00526988">
      <w:pPr>
        <w:suppressAutoHyphens/>
        <w:autoSpaceDE w:val="0"/>
        <w:autoSpaceDN w:val="0"/>
        <w:adjustRightInd w:val="0"/>
        <w:spacing w:after="0" w:line="360" w:lineRule="auto"/>
        <w:ind w:firstLine="709"/>
        <w:jc w:val="both"/>
        <w:rPr>
          <w:rFonts w:ascii="Times New Roman" w:eastAsia="Times New Roman" w:hAnsi="Times New Roman"/>
          <w:sz w:val="28"/>
          <w:szCs w:val="28"/>
          <w:lang w:eastAsia="ru-RU"/>
        </w:rPr>
      </w:pPr>
    </w:p>
    <w:p w:rsidR="00526988" w:rsidRDefault="009136CD">
      <w:pPr>
        <w:suppressAutoHyphens/>
        <w:spacing w:after="0" w:line="360" w:lineRule="auto"/>
        <w:ind w:firstLine="709"/>
        <w:jc w:val="both"/>
        <w:rPr>
          <w:rFonts w:ascii="Times New Roman" w:hAnsi="Times New Roman"/>
          <w:b/>
          <w:sz w:val="28"/>
          <w:szCs w:val="28"/>
        </w:rPr>
      </w:pPr>
      <w:r w:rsidRPr="00762C19">
        <w:rPr>
          <w:rFonts w:ascii="Times New Roman" w:hAnsi="Times New Roman"/>
          <w:b/>
          <w:sz w:val="28"/>
          <w:szCs w:val="28"/>
        </w:rPr>
        <w:t xml:space="preserve">Статья </w:t>
      </w:r>
      <w:r w:rsidR="00A527D2">
        <w:rPr>
          <w:rFonts w:ascii="Times New Roman" w:hAnsi="Times New Roman"/>
          <w:b/>
          <w:sz w:val="28"/>
          <w:szCs w:val="28"/>
        </w:rPr>
        <w:t>1</w:t>
      </w:r>
      <w:r w:rsidR="009D0C9E">
        <w:rPr>
          <w:rFonts w:ascii="Times New Roman" w:hAnsi="Times New Roman"/>
          <w:b/>
          <w:sz w:val="28"/>
          <w:szCs w:val="28"/>
        </w:rPr>
        <w:t>9</w:t>
      </w:r>
      <w:r w:rsidRPr="00762C19">
        <w:rPr>
          <w:rFonts w:ascii="Times New Roman" w:hAnsi="Times New Roman"/>
          <w:b/>
          <w:sz w:val="28"/>
          <w:szCs w:val="28"/>
        </w:rPr>
        <w:t>.  Права</w:t>
      </w:r>
      <w:r w:rsidR="00C22004">
        <w:rPr>
          <w:rFonts w:ascii="Times New Roman" w:hAnsi="Times New Roman"/>
          <w:b/>
          <w:sz w:val="28"/>
          <w:szCs w:val="28"/>
        </w:rPr>
        <w:t xml:space="preserve"> и</w:t>
      </w:r>
      <w:r w:rsidRPr="00762C19">
        <w:rPr>
          <w:rFonts w:ascii="Times New Roman" w:hAnsi="Times New Roman"/>
          <w:b/>
          <w:sz w:val="28"/>
          <w:szCs w:val="28"/>
        </w:rPr>
        <w:t xml:space="preserve"> обязанности органов</w:t>
      </w:r>
      <w:r w:rsidR="006D553A">
        <w:rPr>
          <w:rFonts w:ascii="Times New Roman" w:hAnsi="Times New Roman"/>
          <w:b/>
          <w:sz w:val="28"/>
          <w:szCs w:val="28"/>
        </w:rPr>
        <w:t>,</w:t>
      </w:r>
      <w:r w:rsidRPr="00762C19">
        <w:rPr>
          <w:rFonts w:ascii="Times New Roman" w:hAnsi="Times New Roman"/>
          <w:b/>
          <w:sz w:val="28"/>
          <w:szCs w:val="28"/>
        </w:rPr>
        <w:t xml:space="preserve"> уполномоченных на проведение оценки качества проведения специальной оценки условий труда</w:t>
      </w:r>
    </w:p>
    <w:p w:rsidR="00526988" w:rsidRDefault="00526988">
      <w:pPr>
        <w:suppressAutoHyphens/>
        <w:spacing w:after="0" w:line="360" w:lineRule="auto"/>
        <w:ind w:firstLine="709"/>
        <w:jc w:val="both"/>
        <w:rPr>
          <w:rFonts w:ascii="Times New Roman" w:hAnsi="Times New Roman"/>
          <w:b/>
          <w:sz w:val="28"/>
          <w:szCs w:val="28"/>
        </w:rPr>
      </w:pPr>
    </w:p>
    <w:p w:rsidR="00526988" w:rsidRDefault="00CF397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1. Органы, уполномоченные на проведение оценки качества проведения специальной оценки условий труда, обязаны:</w:t>
      </w:r>
    </w:p>
    <w:p w:rsidR="00526988" w:rsidRDefault="00CF397E">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а) бесплатно разъяснять по запросам заинтересованных лиц порядок проведения оценки качества проведения специальной оценки условий труда;</w:t>
      </w:r>
    </w:p>
    <w:p w:rsidR="00526988" w:rsidRDefault="00CF397E">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б) </w:t>
      </w:r>
      <w:r w:rsidR="006D553A">
        <w:rPr>
          <w:rFonts w:ascii="Times New Roman" w:hAnsi="Times New Roman"/>
          <w:sz w:val="28"/>
          <w:szCs w:val="28"/>
        </w:rPr>
        <w:t>организовывать</w:t>
      </w:r>
      <w:r>
        <w:rPr>
          <w:rFonts w:ascii="Times New Roman" w:hAnsi="Times New Roman"/>
          <w:sz w:val="28"/>
          <w:szCs w:val="28"/>
        </w:rPr>
        <w:t xml:space="preserve"> проведение оценки качества проведения специальной оценки условий труда</w:t>
      </w:r>
      <w:r w:rsidR="006D553A">
        <w:rPr>
          <w:rFonts w:ascii="Times New Roman" w:hAnsi="Times New Roman"/>
          <w:sz w:val="28"/>
          <w:szCs w:val="28"/>
        </w:rPr>
        <w:t>.</w:t>
      </w:r>
      <w:r>
        <w:rPr>
          <w:rFonts w:ascii="Times New Roman" w:hAnsi="Times New Roman"/>
          <w:sz w:val="28"/>
          <w:szCs w:val="28"/>
        </w:rPr>
        <w:t>.</w:t>
      </w:r>
    </w:p>
    <w:p w:rsidR="00526988" w:rsidRDefault="00CF397E">
      <w:pPr>
        <w:suppressAutoHyphens/>
        <w:autoSpaceDE w:val="0"/>
        <w:autoSpaceDN w:val="0"/>
        <w:adjustRightInd w:val="0"/>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В случае непредставления в полном объеме заявителем документации и материалов для проведения оценки качества проведения специальной оценки условий труда органы, уполномоченные на проведение оценки качества проведения специальной оценки условий труда, вправе самостоятельно запрашивать документацию и материалы, необходимые для ее проведения у работодателя, в государственных и муниципальных органах и организациях.</w:t>
      </w:r>
    </w:p>
    <w:p w:rsidR="00552C87" w:rsidRDefault="00552C87">
      <w:pPr>
        <w:widowControl w:val="0"/>
        <w:suppressAutoHyphens/>
        <w:autoSpaceDE w:val="0"/>
        <w:autoSpaceDN w:val="0"/>
        <w:adjustRightInd w:val="0"/>
        <w:spacing w:after="0" w:line="360" w:lineRule="auto"/>
        <w:ind w:firstLine="709"/>
        <w:jc w:val="both"/>
        <w:rPr>
          <w:rFonts w:ascii="Times New Roman" w:hAnsi="Times New Roman"/>
          <w:b/>
          <w:sz w:val="28"/>
          <w:szCs w:val="28"/>
        </w:rPr>
      </w:pPr>
    </w:p>
    <w:p w:rsidR="00526988" w:rsidRDefault="00CF397E">
      <w:pPr>
        <w:keepLines/>
        <w:widowControl w:val="0"/>
        <w:suppressAutoHyphens/>
        <w:autoSpaceDE w:val="0"/>
        <w:autoSpaceDN w:val="0"/>
        <w:adjustRightInd w:val="0"/>
        <w:spacing w:after="0" w:line="360" w:lineRule="auto"/>
        <w:ind w:firstLine="709"/>
        <w:jc w:val="both"/>
        <w:rPr>
          <w:rFonts w:ascii="Times New Roman" w:hAnsi="Times New Roman"/>
          <w:b/>
          <w:sz w:val="28"/>
          <w:szCs w:val="28"/>
        </w:rPr>
      </w:pPr>
      <w:r>
        <w:rPr>
          <w:rFonts w:ascii="Times New Roman" w:hAnsi="Times New Roman"/>
          <w:b/>
          <w:sz w:val="28"/>
          <w:szCs w:val="28"/>
        </w:rPr>
        <w:t xml:space="preserve">Статья </w:t>
      </w:r>
      <w:r w:rsidR="009D0C9E">
        <w:rPr>
          <w:rFonts w:ascii="Times New Roman" w:hAnsi="Times New Roman"/>
          <w:b/>
          <w:sz w:val="28"/>
          <w:szCs w:val="28"/>
        </w:rPr>
        <w:t>20</w:t>
      </w:r>
      <w:r>
        <w:rPr>
          <w:rFonts w:ascii="Times New Roman" w:hAnsi="Times New Roman"/>
          <w:b/>
          <w:sz w:val="28"/>
          <w:szCs w:val="28"/>
        </w:rPr>
        <w:t>. Права и обязанности лиц, осуществляющих оценку качества проведения специальной оценки условий труда</w:t>
      </w:r>
    </w:p>
    <w:p w:rsidR="00526988" w:rsidRDefault="00526988">
      <w:pPr>
        <w:keepLines/>
        <w:widowControl w:val="0"/>
        <w:suppressAutoHyphens/>
        <w:autoSpaceDE w:val="0"/>
        <w:autoSpaceDN w:val="0"/>
        <w:adjustRightInd w:val="0"/>
        <w:spacing w:after="0" w:line="360" w:lineRule="auto"/>
        <w:ind w:firstLine="709"/>
        <w:jc w:val="both"/>
        <w:rPr>
          <w:rFonts w:ascii="Times New Roman" w:hAnsi="Times New Roman"/>
          <w:b/>
          <w:sz w:val="28"/>
          <w:szCs w:val="28"/>
        </w:rPr>
      </w:pPr>
    </w:p>
    <w:p w:rsidR="00C22004" w:rsidRDefault="00480773" w:rsidP="00C22004">
      <w:pPr>
        <w:keepLines/>
        <w:suppressAutoHyphens/>
        <w:autoSpaceDE w:val="0"/>
        <w:autoSpaceDN w:val="0"/>
        <w:adjustRightInd w:val="0"/>
        <w:spacing w:after="0" w:line="360" w:lineRule="auto"/>
        <w:ind w:firstLine="709"/>
        <w:jc w:val="both"/>
        <w:rPr>
          <w:rFonts w:ascii="Times New Roman" w:eastAsia="Times New Roman" w:hAnsi="Times New Roman"/>
          <w:sz w:val="28"/>
          <w:szCs w:val="28"/>
          <w:lang w:eastAsia="ru-RU"/>
        </w:rPr>
      </w:pPr>
      <w:r w:rsidRPr="00762C19">
        <w:rPr>
          <w:rFonts w:ascii="Times New Roman" w:eastAsia="Times New Roman" w:hAnsi="Times New Roman"/>
          <w:sz w:val="28"/>
          <w:szCs w:val="28"/>
          <w:lang w:eastAsia="ru-RU"/>
        </w:rPr>
        <w:t xml:space="preserve">1. </w:t>
      </w:r>
      <w:r w:rsidR="00C22004" w:rsidRPr="00762C19">
        <w:rPr>
          <w:rFonts w:ascii="Times New Roman" w:eastAsia="Times New Roman" w:hAnsi="Times New Roman"/>
          <w:sz w:val="28"/>
          <w:szCs w:val="28"/>
          <w:lang w:eastAsia="ru-RU"/>
        </w:rPr>
        <w:t>Лица, осуществляющие экспертную оценку качества проведения специальной оценки условий труда (государственные эксперты), имеют право:</w:t>
      </w:r>
    </w:p>
    <w:p w:rsidR="00C22004" w:rsidRDefault="00C22004" w:rsidP="00C22004">
      <w:pPr>
        <w:suppressAutoHyphens/>
        <w:autoSpaceDE w:val="0"/>
        <w:autoSpaceDN w:val="0"/>
        <w:adjustRightInd w:val="0"/>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а) в порядке, установленном федеральными законами и иными нормативными правовыми актами Российской Федерации, беспрепятственно при наличии удостоверения установленного образца посещать для осуществления экспертной оценки любых работодателей (организации независимо от их организационно-правовых форм и форм собственности, а также работодателей - физических лиц);</w:t>
      </w:r>
    </w:p>
    <w:p w:rsidR="00C22004" w:rsidRDefault="00C22004" w:rsidP="00C22004">
      <w:pPr>
        <w:suppressAutoHyphens/>
        <w:autoSpaceDE w:val="0"/>
        <w:autoSpaceDN w:val="0"/>
        <w:adjustRightInd w:val="0"/>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б) запрашивать и безвозмездно получать необходимые для осуществления экспертной оценки документы и другие материалы;</w:t>
      </w:r>
    </w:p>
    <w:p w:rsidR="00C22004" w:rsidRDefault="00C22004" w:rsidP="00C22004">
      <w:pPr>
        <w:suppressAutoHyphens/>
        <w:autoSpaceDE w:val="0"/>
        <w:autoSpaceDN w:val="0"/>
        <w:adjustRightInd w:val="0"/>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 проводить соответствующие наблюдения, измерения и расчеты с привлечением в случае необходимости исследовательских (измерительных) лабораторий, аккредитованных в порядке, установленном настоящим Федеральным законом, иными федеральными законами и иными нормативными актами Российской Федерации.</w:t>
      </w:r>
    </w:p>
    <w:p w:rsidR="00C22004" w:rsidRDefault="00C22004" w:rsidP="00C22004">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г) формулировать особое мнение по результатам экспертной оценки  качества проведения специальной оценки условий труда, которое прилагается к заключению.</w:t>
      </w:r>
    </w:p>
    <w:p w:rsidR="00C22004" w:rsidRDefault="00F21F2B" w:rsidP="00C22004">
      <w:pPr>
        <w:suppressAutoHyphens/>
        <w:autoSpaceDE w:val="0"/>
        <w:autoSpaceDN w:val="0"/>
        <w:adjustRightInd w:val="0"/>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2. </w:t>
      </w:r>
      <w:r w:rsidR="00C22004">
        <w:rPr>
          <w:rFonts w:ascii="Times New Roman" w:eastAsia="Times New Roman" w:hAnsi="Times New Roman"/>
          <w:sz w:val="28"/>
          <w:szCs w:val="28"/>
          <w:lang w:eastAsia="ru-RU"/>
        </w:rPr>
        <w:t>Должностные лица, осуществляющие экспертную оценку качества проведения специальной оценки условий труда (далее – государственные эксперты), обязаны:</w:t>
      </w:r>
    </w:p>
    <w:p w:rsidR="00C22004" w:rsidRDefault="00C22004" w:rsidP="00C22004">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а) составлять по результатам проведения оценки качества проведения специальной оценки условий труда экспертные заключения о соответствии (несоответствии) сведений в документации и материалах специальной оценки условий труда государственным нормативным требованиям охраны труда;</w:t>
      </w:r>
    </w:p>
    <w:p w:rsidR="00C22004" w:rsidRDefault="00C22004" w:rsidP="00C22004">
      <w:pPr>
        <w:suppressAutoHyphens/>
        <w:autoSpaceDE w:val="0"/>
        <w:autoSpaceDN w:val="0"/>
        <w:adjustRightInd w:val="0"/>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б) обеспечивать объективность и обоснованность выводов, изложенных в заключениях;</w:t>
      </w:r>
    </w:p>
    <w:p w:rsidR="00C22004" w:rsidRDefault="00C22004" w:rsidP="00C22004">
      <w:pPr>
        <w:suppressAutoHyphens/>
        <w:autoSpaceDE w:val="0"/>
        <w:autoSpaceDN w:val="0"/>
        <w:adjustRightInd w:val="0"/>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 обеспечивать сохранность документов и других материалов, полученных для осуществления </w:t>
      </w:r>
      <w:r>
        <w:rPr>
          <w:rFonts w:ascii="Times New Roman" w:hAnsi="Times New Roman"/>
          <w:sz w:val="28"/>
          <w:szCs w:val="28"/>
        </w:rPr>
        <w:t>экспертной оценки  качества проведения специальной оценки условий труда</w:t>
      </w:r>
      <w:r>
        <w:rPr>
          <w:rFonts w:ascii="Times New Roman" w:eastAsia="Times New Roman" w:hAnsi="Times New Roman"/>
          <w:sz w:val="28"/>
          <w:szCs w:val="28"/>
          <w:lang w:eastAsia="ru-RU"/>
        </w:rPr>
        <w:t>, и конфиденциальность содержащихся в них сведений;</w:t>
      </w:r>
    </w:p>
    <w:p w:rsidR="00C22004" w:rsidRDefault="00C22004" w:rsidP="00C22004">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г) соблюдать установленные настоящим Федеральным законом правила и сроки проведения оценки качества проведения специальной оценки условий труда.</w:t>
      </w:r>
    </w:p>
    <w:p w:rsidR="00526988" w:rsidRDefault="00F21F2B">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3. </w:t>
      </w:r>
      <w:r w:rsidR="00CF397E">
        <w:rPr>
          <w:rFonts w:ascii="Times New Roman" w:hAnsi="Times New Roman"/>
          <w:sz w:val="28"/>
          <w:szCs w:val="28"/>
        </w:rPr>
        <w:t xml:space="preserve">Государственный эксперт не вправе участвовать в проведении оценки качества проведения специальной оценки условий труда, если ее результаты </w:t>
      </w:r>
      <w:r w:rsidR="00CF397E">
        <w:rPr>
          <w:rFonts w:ascii="Times New Roman" w:hAnsi="Times New Roman"/>
          <w:sz w:val="28"/>
          <w:szCs w:val="28"/>
        </w:rPr>
        <w:lastRenderedPageBreak/>
        <w:t>представляют для него имущественный или иной личный интерес, в том числе, если в подготовке документации, представленной для проведения оценки качества проведения специальной оценки условий труда, участвовали члены его семьи.</w:t>
      </w:r>
    </w:p>
    <w:p w:rsidR="00A9508B" w:rsidRDefault="00A9508B">
      <w:pPr>
        <w:keepNext/>
        <w:keepLines/>
        <w:suppressAutoHyphens/>
        <w:spacing w:after="0" w:line="360" w:lineRule="auto"/>
        <w:ind w:firstLine="709"/>
        <w:jc w:val="both"/>
        <w:outlineLvl w:val="1"/>
        <w:rPr>
          <w:rFonts w:ascii="Times New Roman" w:eastAsia="MS Gothic" w:hAnsi="Times New Roman"/>
          <w:b/>
          <w:bCs/>
          <w:sz w:val="28"/>
          <w:szCs w:val="28"/>
          <w:lang w:eastAsia="ru-RU"/>
        </w:rPr>
      </w:pPr>
      <w:bookmarkStart w:id="4" w:name="sub_1001"/>
    </w:p>
    <w:p w:rsidR="00526988" w:rsidRDefault="00CF397E">
      <w:pPr>
        <w:keepNext/>
        <w:keepLines/>
        <w:suppressAutoHyphens/>
        <w:spacing w:after="0" w:line="360" w:lineRule="auto"/>
        <w:ind w:firstLine="709"/>
        <w:jc w:val="both"/>
        <w:outlineLvl w:val="1"/>
        <w:rPr>
          <w:rFonts w:ascii="Times New Roman" w:eastAsia="MS Gothic" w:hAnsi="Times New Roman"/>
          <w:b/>
          <w:bCs/>
          <w:sz w:val="28"/>
          <w:szCs w:val="28"/>
          <w:lang w:eastAsia="ru-RU"/>
        </w:rPr>
      </w:pPr>
      <w:r>
        <w:rPr>
          <w:rFonts w:ascii="Times New Roman" w:eastAsia="MS Gothic" w:hAnsi="Times New Roman"/>
          <w:b/>
          <w:bCs/>
          <w:sz w:val="28"/>
          <w:szCs w:val="28"/>
          <w:lang w:eastAsia="ru-RU"/>
        </w:rPr>
        <w:t>Статья 2</w:t>
      </w:r>
      <w:r w:rsidR="009D0C9E">
        <w:rPr>
          <w:rFonts w:ascii="Times New Roman" w:eastAsia="MS Gothic" w:hAnsi="Times New Roman"/>
          <w:b/>
          <w:bCs/>
          <w:sz w:val="28"/>
          <w:szCs w:val="28"/>
          <w:lang w:eastAsia="ru-RU"/>
        </w:rPr>
        <w:t>1</w:t>
      </w:r>
      <w:r>
        <w:rPr>
          <w:rFonts w:ascii="Times New Roman" w:eastAsia="MS Gothic" w:hAnsi="Times New Roman"/>
          <w:b/>
          <w:bCs/>
          <w:sz w:val="28"/>
          <w:szCs w:val="28"/>
          <w:lang w:eastAsia="ru-RU"/>
        </w:rPr>
        <w:t xml:space="preserve">. Порядок подачи, регистрации и рассмотрения заявлений о проведении оценки качества проведения специальной оценки условий труда </w:t>
      </w:r>
    </w:p>
    <w:p w:rsidR="00526988" w:rsidRDefault="00526988">
      <w:pPr>
        <w:keepNext/>
        <w:keepLines/>
        <w:suppressAutoHyphens/>
        <w:spacing w:after="0" w:line="360" w:lineRule="auto"/>
        <w:ind w:firstLine="709"/>
        <w:jc w:val="both"/>
        <w:outlineLvl w:val="1"/>
        <w:rPr>
          <w:rFonts w:ascii="Times New Roman" w:eastAsia="MS Gothic" w:hAnsi="Times New Roman"/>
          <w:b/>
          <w:bCs/>
          <w:sz w:val="28"/>
          <w:szCs w:val="28"/>
          <w:lang w:eastAsia="ru-RU"/>
        </w:rPr>
      </w:pPr>
    </w:p>
    <w:p w:rsidR="00526988" w:rsidRDefault="00CF397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1. Для проведения оценки качества проведения специальной оценки условий труда заявитель направляет в орган исполнительной власти субъекта Российской Федерации по вопросам охраны труда заявление о проведении оценки качества проведения специальной оценки условий труда (далее – заявление).</w:t>
      </w:r>
    </w:p>
    <w:p w:rsidR="00526988" w:rsidRDefault="00F21F2B">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2. </w:t>
      </w:r>
      <w:r w:rsidR="00CF397E">
        <w:rPr>
          <w:rFonts w:ascii="Times New Roman" w:hAnsi="Times New Roman"/>
          <w:sz w:val="28"/>
          <w:szCs w:val="28"/>
        </w:rPr>
        <w:t>В случае если заявителем является юридическое лицо, заявление подписывается руководителем юридического лица (его уполномоченным представителем) с указанием должности, фамилии и инициалов лица, подписавшего заявление</w:t>
      </w:r>
      <w:r w:rsidR="00404A5E">
        <w:rPr>
          <w:rFonts w:ascii="Times New Roman" w:hAnsi="Times New Roman"/>
          <w:sz w:val="28"/>
          <w:szCs w:val="28"/>
        </w:rPr>
        <w:t>, и даты</w:t>
      </w:r>
      <w:r w:rsidR="00CF397E">
        <w:rPr>
          <w:rFonts w:ascii="Times New Roman" w:hAnsi="Times New Roman"/>
          <w:sz w:val="28"/>
          <w:szCs w:val="28"/>
        </w:rPr>
        <w:t>.</w:t>
      </w:r>
      <w:r w:rsidR="00404A5E">
        <w:rPr>
          <w:rFonts w:ascii="Times New Roman" w:hAnsi="Times New Roman"/>
          <w:sz w:val="28"/>
          <w:szCs w:val="28"/>
        </w:rPr>
        <w:t xml:space="preserve"> </w:t>
      </w:r>
      <w:r w:rsidR="00CF397E">
        <w:rPr>
          <w:rFonts w:ascii="Times New Roman" w:hAnsi="Times New Roman"/>
          <w:sz w:val="28"/>
          <w:szCs w:val="28"/>
        </w:rPr>
        <w:t>Работник подписывает заявление с указанием даты.</w:t>
      </w:r>
    </w:p>
    <w:p w:rsidR="00526988" w:rsidRDefault="00404A5E">
      <w:pPr>
        <w:suppressAutoHyphens/>
        <w:spacing w:after="0" w:line="360" w:lineRule="auto"/>
        <w:ind w:firstLine="709"/>
        <w:contextualSpacing/>
        <w:jc w:val="both"/>
        <w:rPr>
          <w:rFonts w:ascii="Times New Roman" w:hAnsi="Times New Roman"/>
          <w:sz w:val="28"/>
          <w:szCs w:val="28"/>
        </w:rPr>
      </w:pPr>
      <w:r>
        <w:rPr>
          <w:rFonts w:ascii="Times New Roman" w:hAnsi="Times New Roman"/>
          <w:sz w:val="28"/>
          <w:szCs w:val="28"/>
        </w:rPr>
        <w:t>3</w:t>
      </w:r>
      <w:r w:rsidR="00CF397E">
        <w:rPr>
          <w:rFonts w:ascii="Times New Roman" w:hAnsi="Times New Roman"/>
          <w:sz w:val="28"/>
          <w:szCs w:val="28"/>
        </w:rPr>
        <w:t xml:space="preserve">. К заявлению прилагаются документация и материалы, необходимые </w:t>
      </w:r>
      <w:r w:rsidR="00CF397E">
        <w:rPr>
          <w:rFonts w:ascii="Times New Roman" w:hAnsi="Times New Roman"/>
          <w:bCs/>
          <w:iCs/>
          <w:sz w:val="28"/>
          <w:szCs w:val="28"/>
        </w:rPr>
        <w:t>для оценки качества проведения специальной оценки условий труда,</w:t>
      </w:r>
      <w:r w:rsidR="00CF397E">
        <w:rPr>
          <w:rFonts w:ascii="Times New Roman" w:hAnsi="Times New Roman"/>
          <w:sz w:val="28"/>
          <w:szCs w:val="28"/>
        </w:rPr>
        <w:t xml:space="preserve"> перечень которых утверждается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C22004" w:rsidRDefault="00C22004">
      <w:pPr>
        <w:suppressAutoHyphens/>
        <w:spacing w:after="0" w:line="360" w:lineRule="auto"/>
        <w:ind w:firstLine="709"/>
        <w:contextualSpacing/>
        <w:jc w:val="both"/>
        <w:rPr>
          <w:rFonts w:ascii="Times New Roman" w:hAnsi="Times New Roman"/>
          <w:b/>
          <w:sz w:val="28"/>
          <w:szCs w:val="28"/>
        </w:rPr>
      </w:pPr>
    </w:p>
    <w:p w:rsidR="00526988" w:rsidRDefault="00CF397E">
      <w:pPr>
        <w:suppressAutoHyphens/>
        <w:spacing w:after="0" w:line="360" w:lineRule="auto"/>
        <w:ind w:firstLine="709"/>
        <w:contextualSpacing/>
        <w:jc w:val="both"/>
        <w:rPr>
          <w:rFonts w:ascii="Times New Roman" w:hAnsi="Times New Roman"/>
          <w:b/>
          <w:sz w:val="28"/>
          <w:szCs w:val="28"/>
        </w:rPr>
      </w:pPr>
      <w:r>
        <w:rPr>
          <w:rFonts w:ascii="Times New Roman" w:hAnsi="Times New Roman"/>
          <w:b/>
          <w:sz w:val="28"/>
          <w:szCs w:val="28"/>
        </w:rPr>
        <w:t>Статья 2</w:t>
      </w:r>
      <w:r w:rsidR="009D0C9E">
        <w:rPr>
          <w:rFonts w:ascii="Times New Roman" w:hAnsi="Times New Roman"/>
          <w:b/>
          <w:sz w:val="28"/>
          <w:szCs w:val="28"/>
        </w:rPr>
        <w:t>2</w:t>
      </w:r>
      <w:r>
        <w:rPr>
          <w:rFonts w:ascii="Times New Roman" w:hAnsi="Times New Roman"/>
          <w:b/>
          <w:sz w:val="28"/>
          <w:szCs w:val="28"/>
        </w:rPr>
        <w:t xml:space="preserve">. Рассмотрение заявления об оценке качества проведения специальной оценки условий труда </w:t>
      </w:r>
    </w:p>
    <w:p w:rsidR="00526988" w:rsidRDefault="00526988">
      <w:pPr>
        <w:suppressAutoHyphens/>
        <w:spacing w:after="0" w:line="360" w:lineRule="auto"/>
        <w:ind w:firstLine="709"/>
        <w:contextualSpacing/>
        <w:jc w:val="both"/>
        <w:rPr>
          <w:rFonts w:ascii="Times New Roman" w:hAnsi="Times New Roman"/>
          <w:b/>
          <w:bCs/>
          <w:iCs/>
          <w:sz w:val="28"/>
          <w:szCs w:val="28"/>
        </w:rPr>
      </w:pPr>
    </w:p>
    <w:p w:rsidR="00526988" w:rsidRDefault="00CF397E">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1. Заявление подлежит регистрации органом исполнительной власти субъекта Российской Федерации по вопросам охраны труда.</w:t>
      </w:r>
    </w:p>
    <w:bookmarkEnd w:id="4"/>
    <w:p w:rsidR="00526988" w:rsidRDefault="00CF397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2. Заявление и прилагаемые к нему документация и материалы передаются для проведения оценки качества проведения специальной оценки условий труда условий труда государственному эксперту. Назначение государственного эксперта для проведения оценки качества проведения специальной оценки условий труда </w:t>
      </w:r>
      <w:r>
        <w:rPr>
          <w:rFonts w:ascii="Times New Roman" w:hAnsi="Times New Roman"/>
          <w:sz w:val="28"/>
          <w:szCs w:val="28"/>
        </w:rPr>
        <w:lastRenderedPageBreak/>
        <w:t xml:space="preserve">осуществляется руководителем органа исполнительной власти субъекта Российской Федерации по вопросам охраны труда. </w:t>
      </w:r>
    </w:p>
    <w:p w:rsidR="00526988" w:rsidRDefault="00404A5E">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3. </w:t>
      </w:r>
      <w:r w:rsidR="00CF397E">
        <w:rPr>
          <w:rFonts w:ascii="Times New Roman" w:hAnsi="Times New Roman"/>
          <w:sz w:val="28"/>
          <w:szCs w:val="28"/>
        </w:rPr>
        <w:t>Руководитель органа исполнительной власти субъекта Российской Федерации по вопросам охраны труда вправе создать для проведения оценки качества проведения специальной оценки условий труда экспертную комиссию, в состав которой включаются государственные эксперты.</w:t>
      </w:r>
    </w:p>
    <w:p w:rsidR="00526988" w:rsidRDefault="00404A5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4</w:t>
      </w:r>
      <w:r w:rsidR="00CF397E">
        <w:rPr>
          <w:rFonts w:ascii="Times New Roman" w:hAnsi="Times New Roman"/>
          <w:sz w:val="28"/>
          <w:szCs w:val="28"/>
        </w:rPr>
        <w:t>.  Государственный эксперт (экспертная комиссия) проводит экспертную оценку качества проведения специальной оценки условий труда путем последовательной реализации следующих процедур:</w:t>
      </w:r>
    </w:p>
    <w:p w:rsidR="00526988" w:rsidRDefault="00CF397E">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рассмотрение заявления и прилагаемых к нему документации и материалов в целях определения полноты представленных сведений и их достаточности для проведения оценки качества проведения специальной оценки условий труда;</w:t>
      </w:r>
    </w:p>
    <w:p w:rsidR="00526988" w:rsidRDefault="00CF397E">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экспертиза представленных заявителем документации и материалов;</w:t>
      </w:r>
    </w:p>
    <w:p w:rsidR="00526988" w:rsidRDefault="00CF397E">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проведение (при необходимости) наблюдений, измерений и расчетов с привлечением аккредитованных в установленном порядке исследовательских (измерительных) лабораторий;</w:t>
      </w:r>
    </w:p>
    <w:p w:rsidR="00526988" w:rsidRDefault="00CF397E">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составление заключения;</w:t>
      </w:r>
    </w:p>
    <w:p w:rsidR="00526988" w:rsidRDefault="00CF397E">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направление заключения заявителю;</w:t>
      </w:r>
    </w:p>
    <w:p w:rsidR="00526988" w:rsidRDefault="00CF397E">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внесение сведений о результатах проведенной оценки качества проведения специальной оценки условий труда в реестр экспертов;</w:t>
      </w:r>
    </w:p>
    <w:p w:rsidR="00526988" w:rsidRDefault="00CF397E">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передача сведений о проведенной оценке качества проведения специальной оценки условий труда в Федеральную государственную информационную систему учета результатов специальной оценки условий труда.</w:t>
      </w:r>
    </w:p>
    <w:p w:rsidR="00526988" w:rsidRDefault="00404A5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5</w:t>
      </w:r>
      <w:r w:rsidR="00CF397E">
        <w:rPr>
          <w:rFonts w:ascii="Times New Roman" w:hAnsi="Times New Roman"/>
          <w:sz w:val="28"/>
          <w:szCs w:val="28"/>
        </w:rPr>
        <w:t xml:space="preserve">. Рассмотрение заявления и прилагаемых к нему документации и материалов в целях определения полноты представленных сведений и их достаточности для проведения оценки качества проведения специальной оценки условий труда осуществляется государственным экспертом (экспертной комиссией) в течение пяти рабочих дней с даты его регистрации органом, уполномоченным на проведение оценки качества проведения специальной оценки условий труда. По результатам рассмотрения государственный эксперт (экспертная комиссия) принимает решение </w:t>
      </w:r>
      <w:r w:rsidR="00CF397E">
        <w:rPr>
          <w:rFonts w:ascii="Times New Roman" w:hAnsi="Times New Roman"/>
          <w:sz w:val="28"/>
          <w:szCs w:val="28"/>
        </w:rPr>
        <w:lastRenderedPageBreak/>
        <w:t>о проведении оценки качества проведения специальной оценки условий труда либо об отказе в ее проведении.</w:t>
      </w:r>
    </w:p>
    <w:p w:rsidR="00526988" w:rsidRDefault="00404A5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6</w:t>
      </w:r>
      <w:r w:rsidR="00CF397E">
        <w:rPr>
          <w:rFonts w:ascii="Times New Roman" w:hAnsi="Times New Roman"/>
          <w:sz w:val="28"/>
          <w:szCs w:val="28"/>
        </w:rPr>
        <w:t xml:space="preserve">. Основаниями для отказа в </w:t>
      </w:r>
      <w:bookmarkStart w:id="5" w:name="OLE_LINK1"/>
      <w:bookmarkStart w:id="6" w:name="OLE_LINK2"/>
      <w:r w:rsidR="00CF397E">
        <w:rPr>
          <w:rFonts w:ascii="Times New Roman" w:hAnsi="Times New Roman"/>
          <w:sz w:val="28"/>
          <w:szCs w:val="28"/>
        </w:rPr>
        <w:t xml:space="preserve">проведении </w:t>
      </w:r>
      <w:bookmarkEnd w:id="5"/>
      <w:bookmarkEnd w:id="6"/>
      <w:r w:rsidR="00CF397E">
        <w:rPr>
          <w:rFonts w:ascii="Times New Roman" w:hAnsi="Times New Roman"/>
          <w:sz w:val="28"/>
          <w:szCs w:val="28"/>
        </w:rPr>
        <w:t>оценки качества проведения специальной оценки условий труда являются:</w:t>
      </w:r>
    </w:p>
    <w:p w:rsidR="00526988" w:rsidRDefault="00CF397E">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а) отсутствие в заявлении сведений, предусмотренных пунктом 2 стать 23 настоящего Федерального закона;</w:t>
      </w:r>
    </w:p>
    <w:p w:rsidR="00526988" w:rsidRDefault="00CF397E">
      <w:pPr>
        <w:tabs>
          <w:tab w:val="num" w:pos="0"/>
        </w:tabs>
        <w:suppressAutoHyphens/>
        <w:spacing w:after="0" w:line="360" w:lineRule="auto"/>
        <w:ind w:firstLine="709"/>
        <w:jc w:val="both"/>
        <w:rPr>
          <w:rFonts w:ascii="Times New Roman" w:hAnsi="Times New Roman"/>
          <w:sz w:val="28"/>
          <w:szCs w:val="28"/>
        </w:rPr>
      </w:pPr>
      <w:r>
        <w:rPr>
          <w:rFonts w:ascii="Times New Roman" w:hAnsi="Times New Roman"/>
          <w:sz w:val="28"/>
          <w:szCs w:val="28"/>
        </w:rPr>
        <w:t>б) непредставление документации и материалов, необходимых для проведения оценки качества проведения специальной оценки условий труда, если заявителем является работодатель.</w:t>
      </w:r>
    </w:p>
    <w:p w:rsidR="00526988" w:rsidRDefault="00CF397E">
      <w:pPr>
        <w:tabs>
          <w:tab w:val="num" w:pos="0"/>
        </w:tabs>
        <w:suppressAutoHyphens/>
        <w:spacing w:after="0" w:line="360" w:lineRule="auto"/>
        <w:ind w:firstLine="709"/>
        <w:jc w:val="both"/>
        <w:rPr>
          <w:rFonts w:ascii="Times New Roman" w:hAnsi="Times New Roman"/>
          <w:sz w:val="28"/>
          <w:szCs w:val="28"/>
        </w:rPr>
      </w:pPr>
      <w:r>
        <w:rPr>
          <w:rFonts w:ascii="Times New Roman" w:hAnsi="Times New Roman"/>
          <w:sz w:val="28"/>
          <w:szCs w:val="28"/>
        </w:rPr>
        <w:t>Отказ в проведении оценки качества проведения специальной оценки условий труда по другим основаниям не допускается.</w:t>
      </w:r>
    </w:p>
    <w:p w:rsidR="00526988" w:rsidRDefault="00404A5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7</w:t>
      </w:r>
      <w:r w:rsidR="00CF397E">
        <w:rPr>
          <w:rFonts w:ascii="Times New Roman" w:hAnsi="Times New Roman"/>
          <w:sz w:val="28"/>
          <w:szCs w:val="28"/>
        </w:rPr>
        <w:t>.  Мотивированный письменный отказ в проведении оценки качества проведения специальной оценки условий труда по основаниям, указанным в подпунктах «а» и «б» пункта 5 настоящей статьи, направляется заявителю не позднее семи рабочих дней с даты регистрации заявления.</w:t>
      </w:r>
    </w:p>
    <w:p w:rsidR="00526988" w:rsidRDefault="00404A5E">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8. </w:t>
      </w:r>
      <w:r w:rsidR="00CF397E">
        <w:rPr>
          <w:rFonts w:ascii="Times New Roman" w:hAnsi="Times New Roman"/>
          <w:sz w:val="28"/>
          <w:szCs w:val="28"/>
        </w:rPr>
        <w:t>Заявитель после устранения нарушений, указанных в отказе, вправе повторно представить заявление в установленном настоящим Федеральным законом порядке для подачи первичного заявления.</w:t>
      </w:r>
    </w:p>
    <w:p w:rsidR="00526988" w:rsidRDefault="00404A5E">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9. </w:t>
      </w:r>
      <w:r w:rsidR="00CF397E">
        <w:rPr>
          <w:rFonts w:ascii="Times New Roman" w:hAnsi="Times New Roman"/>
          <w:sz w:val="28"/>
          <w:szCs w:val="28"/>
        </w:rPr>
        <w:t>В случае если недостатки в представленных заявителем документах, послужившие основанием для отказа, можно устранить без возврата заявления и прилагаемых к нему документации и материалов  и заявитель не настаивает на их возврате, орган, уполномоченный на проведение оценки качества проведения специальной оценки условий труда, устанавливает срок для устранения таких недостатков, который не должен превышать 30 календарных дней.</w:t>
      </w:r>
    </w:p>
    <w:p w:rsidR="00526988" w:rsidRDefault="00404A5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10</w:t>
      </w:r>
      <w:r w:rsidR="00CF397E">
        <w:rPr>
          <w:rFonts w:ascii="Times New Roman" w:hAnsi="Times New Roman"/>
          <w:sz w:val="28"/>
          <w:szCs w:val="28"/>
        </w:rPr>
        <w:t>. Если документация и материалы, необходимые для проведения оценки качества проведения специальной оценки условий труда, не были представлены заявителем, орган, уполномоченный на проведение оценки качества проведения специальной оценки условий труда, запрашивает указанные документацию и материалы у работодателя, в отношении рабочих мест которого проводится оценка качества проведения специальной оценки условий труда.</w:t>
      </w:r>
    </w:p>
    <w:p w:rsidR="00526988" w:rsidRDefault="00404A5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lastRenderedPageBreak/>
        <w:t>11</w:t>
      </w:r>
      <w:r w:rsidR="00CF397E">
        <w:rPr>
          <w:rFonts w:ascii="Times New Roman" w:hAnsi="Times New Roman"/>
          <w:sz w:val="28"/>
          <w:szCs w:val="28"/>
        </w:rPr>
        <w:t>. Работодатель в срок не позднее десяти дней с даты поступления запроса органа, уполномоченного на проведение оценки качества проведения специальной оценки условий труда, о предоставлении документации и материалов, необходимых для проведения оценки качества проведения специальной оценки условий труда, направляет запрашиваемые документацию и материалы в указанный орган, либо письменно уведомляет о невозможности их представления с указанием причин.</w:t>
      </w:r>
    </w:p>
    <w:p w:rsidR="00526988" w:rsidRDefault="00526988">
      <w:pPr>
        <w:widowControl w:val="0"/>
        <w:suppressAutoHyphens/>
        <w:autoSpaceDE w:val="0"/>
        <w:autoSpaceDN w:val="0"/>
        <w:adjustRightInd w:val="0"/>
        <w:spacing w:after="0" w:line="360" w:lineRule="auto"/>
        <w:ind w:firstLine="709"/>
        <w:jc w:val="both"/>
        <w:rPr>
          <w:rFonts w:ascii="Times New Roman" w:hAnsi="Times New Roman"/>
          <w:b/>
          <w:sz w:val="28"/>
          <w:szCs w:val="28"/>
        </w:rPr>
      </w:pPr>
    </w:p>
    <w:p w:rsidR="00526988" w:rsidRDefault="00CF397E">
      <w:pPr>
        <w:widowControl w:val="0"/>
        <w:suppressAutoHyphens/>
        <w:autoSpaceDE w:val="0"/>
        <w:autoSpaceDN w:val="0"/>
        <w:adjustRightInd w:val="0"/>
        <w:spacing w:after="0" w:line="360" w:lineRule="auto"/>
        <w:ind w:firstLine="709"/>
        <w:jc w:val="both"/>
        <w:rPr>
          <w:rFonts w:ascii="Times New Roman" w:hAnsi="Times New Roman"/>
          <w:b/>
          <w:sz w:val="28"/>
          <w:szCs w:val="28"/>
        </w:rPr>
      </w:pPr>
      <w:r>
        <w:rPr>
          <w:rFonts w:ascii="Times New Roman" w:hAnsi="Times New Roman"/>
          <w:b/>
          <w:sz w:val="28"/>
          <w:szCs w:val="28"/>
        </w:rPr>
        <w:t>Статья 2</w:t>
      </w:r>
      <w:r w:rsidR="009D0C9E">
        <w:rPr>
          <w:rFonts w:ascii="Times New Roman" w:hAnsi="Times New Roman"/>
          <w:b/>
          <w:sz w:val="28"/>
          <w:szCs w:val="28"/>
        </w:rPr>
        <w:t>3</w:t>
      </w:r>
      <w:r>
        <w:rPr>
          <w:rFonts w:ascii="Times New Roman" w:hAnsi="Times New Roman"/>
          <w:b/>
          <w:sz w:val="28"/>
          <w:szCs w:val="28"/>
        </w:rPr>
        <w:t xml:space="preserve">. Проведение оценки качества проведения специальной оценки условий труда </w:t>
      </w:r>
    </w:p>
    <w:p w:rsidR="00526988" w:rsidRDefault="00526988">
      <w:pPr>
        <w:widowControl w:val="0"/>
        <w:suppressAutoHyphens/>
        <w:autoSpaceDE w:val="0"/>
        <w:autoSpaceDN w:val="0"/>
        <w:adjustRightInd w:val="0"/>
        <w:spacing w:after="0" w:line="360" w:lineRule="auto"/>
        <w:ind w:firstLine="709"/>
        <w:jc w:val="both"/>
        <w:rPr>
          <w:rFonts w:ascii="Times New Roman" w:hAnsi="Times New Roman"/>
          <w:sz w:val="28"/>
          <w:szCs w:val="28"/>
        </w:rPr>
      </w:pPr>
    </w:p>
    <w:p w:rsidR="00526988" w:rsidRDefault="00CF397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 1. В случае соответствия заявления требованиям, установленным статьей 24 настоящего Федерального закона, государственный эксперт (экспертная комиссия) проводит экспертизу прилагаемых к заявлению документации и материалов.</w:t>
      </w:r>
    </w:p>
    <w:p w:rsidR="00526988" w:rsidRDefault="00CF397E">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2. Предметом оценки качества проведения специальной оценки условий труда является анализ соответствия документации и материалов, представленных заявителем и (или) работодателем для проведения оценки качества проведения специальной оценки условий труда, требованиям, установленным настоящим Федеральным законом, в том числе в целях обоснования соответствия предоставляемых работникам компенсаций за тяжелую работу, работу с вредными и (или) опасными условиями труда. </w:t>
      </w:r>
    </w:p>
    <w:p w:rsidR="00526988" w:rsidRDefault="00CF397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3. При оценке качества проведения специальной оценки условий труда, а также правильности предоставления работникам компенсаций за тяжелую работу, работу с вредными и (или) опасными условиями труда, оценке подлежат оформленные в установленном настоящим Федеральным законом порядке материалы и документация по результатам специальной оценки по условиям труда, а также документация и материалы, обосновывающие и устанавливающие следующие виды компенсаций:</w:t>
      </w:r>
    </w:p>
    <w:p w:rsidR="00526988" w:rsidRDefault="00CF397E">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сокращенная продолжительность рабочего времени;</w:t>
      </w:r>
    </w:p>
    <w:p w:rsidR="00526988" w:rsidRDefault="00CF397E">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ежегодный дополнительный оплачиваемый отпуск; </w:t>
      </w:r>
    </w:p>
    <w:p w:rsidR="00526988" w:rsidRDefault="00CF397E">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повышенный размер оплаты труда.</w:t>
      </w:r>
    </w:p>
    <w:p w:rsidR="00526988" w:rsidRDefault="00CF397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lastRenderedPageBreak/>
        <w:t>4. Государственный эксперт (экспертная комиссия) анализирует и оценивает качество специальной оценки условий труда, включая соответствие проведения и оформления ее результатов настоящему Федеральному закону, а также правильность предоставления компенсаций, установленных работникам, занятым на тяжелых работах, работах с вредными и (или) опасными условиями труда.</w:t>
      </w:r>
    </w:p>
    <w:p w:rsidR="00526988" w:rsidRDefault="00CF397E">
      <w:pPr>
        <w:widowControl w:val="0"/>
        <w:suppressAutoHyphens/>
        <w:autoSpaceDE w:val="0"/>
        <w:autoSpaceDN w:val="0"/>
        <w:adjustRightInd w:val="0"/>
        <w:spacing w:after="0" w:line="360" w:lineRule="auto"/>
        <w:ind w:firstLine="709"/>
        <w:jc w:val="both"/>
        <w:rPr>
          <w:rFonts w:ascii="Times New Roman" w:hAnsi="Times New Roman"/>
          <w:sz w:val="28"/>
          <w:szCs w:val="28"/>
        </w:rPr>
      </w:pPr>
      <w:bookmarkStart w:id="7" w:name="sub_1009"/>
      <w:r>
        <w:rPr>
          <w:rFonts w:ascii="Times New Roman" w:hAnsi="Times New Roman"/>
          <w:sz w:val="28"/>
          <w:szCs w:val="28"/>
        </w:rPr>
        <w:t xml:space="preserve">5. В случаях несогласия заявителя с результатами инструментальных оценок фактических уровней факторов производственной среды в ходе специальной оценки условий труда для проведения повторных измерений факторов производственной среды государственный эксперт (экспертная комиссия) привлекает аккредитованную в установленном порядке настоящим Федеральным законом исследовательскую (измерительную) лабораторию. </w:t>
      </w:r>
    </w:p>
    <w:p w:rsidR="00526988" w:rsidRDefault="00CF397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6. Срок проведения оценки качества проведения специальной оценки условий труда определяется в зависимости от трудоемкости экспертных работ с учетом объема представленных для проведения оценки качества проведения специальной оценки условий труда документации и материалов, но не должен превышать 30 календарных дней со дня регистрации заявления. </w:t>
      </w:r>
    </w:p>
    <w:p w:rsidR="00526988" w:rsidRDefault="00404A5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7. </w:t>
      </w:r>
      <w:r w:rsidR="00CF397E">
        <w:rPr>
          <w:rFonts w:ascii="Times New Roman" w:hAnsi="Times New Roman"/>
          <w:sz w:val="28"/>
          <w:szCs w:val="28"/>
        </w:rPr>
        <w:t xml:space="preserve">В случае необходимости запроса дополнительной документации и материалов, проведения дополнительных измерений руководитель органа исполнительной власти субъекта Российской Федерации по вопросам охраны труда, либо должностное лицо, уполномоченное таким руководителем, вправе продлить срок проведения оценки качества проведения специальной оценки условий труда не более чем на 30 календарных дней, уведомив о продлении срока заявителя. </w:t>
      </w:r>
    </w:p>
    <w:p w:rsidR="00526988" w:rsidRDefault="00404A5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8. </w:t>
      </w:r>
      <w:r w:rsidR="00CF397E">
        <w:rPr>
          <w:rFonts w:ascii="Times New Roman" w:hAnsi="Times New Roman"/>
          <w:sz w:val="28"/>
          <w:szCs w:val="28"/>
        </w:rPr>
        <w:t>Если завершить государственную экспертизу условий труда в установленные сроки не представляется возможным в связи с проведением (при необходимости) наблюдений, измерений и расчетов с привлечением аккредитованных в установленном настоящим Федеральным законом порядке исследовательских (измерительных) лабораторий, сроки оценки качества проведения специальной оценки условий труда устанавливаются по согласованию с данными лабораториями.</w:t>
      </w:r>
    </w:p>
    <w:p w:rsidR="00526988" w:rsidRDefault="00404A5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9</w:t>
      </w:r>
      <w:r w:rsidR="00CF397E">
        <w:rPr>
          <w:rFonts w:ascii="Times New Roman" w:hAnsi="Times New Roman"/>
          <w:sz w:val="28"/>
          <w:szCs w:val="28"/>
        </w:rPr>
        <w:t xml:space="preserve">.  По результатам оценки качества проведения специальной оценки условий </w:t>
      </w:r>
      <w:r w:rsidR="00CF397E">
        <w:rPr>
          <w:rFonts w:ascii="Times New Roman" w:hAnsi="Times New Roman"/>
          <w:sz w:val="28"/>
          <w:szCs w:val="28"/>
        </w:rPr>
        <w:lastRenderedPageBreak/>
        <w:t xml:space="preserve">труда государственным экспертом (экспертной комиссией) составляется заключение. </w:t>
      </w:r>
      <w:bookmarkStart w:id="8" w:name="sub_1012"/>
      <w:bookmarkEnd w:id="7"/>
    </w:p>
    <w:p w:rsidR="00526988" w:rsidRDefault="00404A5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10. </w:t>
      </w:r>
      <w:r w:rsidR="00CF397E">
        <w:rPr>
          <w:rFonts w:ascii="Times New Roman" w:hAnsi="Times New Roman"/>
          <w:sz w:val="28"/>
          <w:szCs w:val="28"/>
        </w:rPr>
        <w:t>В заключении излагаются обоснованные выводы о соответствии либо несоответствии условий труда на рабочих местах, в отношении которых проводилась оценка качества проведения специальной оценки условий труда, государственным нормативным требованиям охраны труда.</w:t>
      </w:r>
    </w:p>
    <w:p w:rsidR="00526988" w:rsidRDefault="00404A5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11.</w:t>
      </w:r>
      <w:r w:rsidR="00CF397E">
        <w:rPr>
          <w:rFonts w:ascii="Times New Roman" w:hAnsi="Times New Roman"/>
          <w:sz w:val="28"/>
          <w:szCs w:val="28"/>
        </w:rPr>
        <w:t xml:space="preserve"> Заключение должно быть объективным и аргументированным. Результаты оценки качества проведения специальной оценки условий труда и выводы государственного эксперта (экспертной комиссии) должны излагаться подробно и сопровождаться ссылками на конкретные требования трудового законодательства Российской Федерации.</w:t>
      </w:r>
    </w:p>
    <w:bookmarkEnd w:id="8"/>
    <w:p w:rsidR="00526988" w:rsidRDefault="00404A5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12. </w:t>
      </w:r>
      <w:r w:rsidR="00CF397E">
        <w:rPr>
          <w:rFonts w:ascii="Times New Roman" w:hAnsi="Times New Roman"/>
          <w:sz w:val="28"/>
          <w:szCs w:val="28"/>
        </w:rPr>
        <w:t>Заключение составляется в двух экземплярах, подписывается государственным экспертом (членами экспертной комиссии) и утверждается руководителем органа исполнительной власти субъекта Российской Федерации по вопросам охраны труда (уполномоченным им должностным лицом).</w:t>
      </w:r>
    </w:p>
    <w:p w:rsidR="00526988" w:rsidRDefault="00404A5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13</w:t>
      </w:r>
      <w:r w:rsidR="00CF397E">
        <w:rPr>
          <w:rFonts w:ascii="Times New Roman" w:hAnsi="Times New Roman"/>
          <w:sz w:val="28"/>
          <w:szCs w:val="28"/>
        </w:rPr>
        <w:t>.  Если члены экспертной комиссии не пришли к единому мнению, то каждый из них имеет право изложить в письменной форме особое мнение для рассмотрения руководителем органа исполнительной власти субъекта Российской Федерации по вопросам охраны труда.</w:t>
      </w:r>
    </w:p>
    <w:p w:rsidR="00526988" w:rsidRDefault="00CF397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1</w:t>
      </w:r>
      <w:r w:rsidR="00404A5E">
        <w:rPr>
          <w:rFonts w:ascii="Times New Roman" w:hAnsi="Times New Roman"/>
          <w:sz w:val="28"/>
          <w:szCs w:val="28"/>
        </w:rPr>
        <w:t>4</w:t>
      </w:r>
      <w:r>
        <w:rPr>
          <w:rFonts w:ascii="Times New Roman" w:hAnsi="Times New Roman"/>
          <w:sz w:val="28"/>
          <w:szCs w:val="28"/>
        </w:rPr>
        <w:t>. Не позднее трех рабочих дней с момента утверждения заключения руководителем органа исполнительной власти субъекта Российской Федерации по вопросам охраны труда один экземпляр заключения выда</w:t>
      </w:r>
      <w:r w:rsidR="00EF60B4">
        <w:rPr>
          <w:rFonts w:ascii="Times New Roman" w:hAnsi="Times New Roman"/>
          <w:sz w:val="28"/>
          <w:szCs w:val="28"/>
        </w:rPr>
        <w:t>е</w:t>
      </w:r>
      <w:r>
        <w:rPr>
          <w:rFonts w:ascii="Times New Roman" w:hAnsi="Times New Roman"/>
          <w:sz w:val="28"/>
          <w:szCs w:val="28"/>
        </w:rPr>
        <w:t xml:space="preserve">тся на руки заявителю (его полномочному представителю) или отправляется заказным письмом с уведомлением о вручении. </w:t>
      </w:r>
    </w:p>
    <w:p w:rsidR="00526988" w:rsidRDefault="00CF397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1</w:t>
      </w:r>
      <w:r w:rsidR="00404A5E">
        <w:rPr>
          <w:rFonts w:ascii="Times New Roman" w:hAnsi="Times New Roman"/>
          <w:sz w:val="28"/>
          <w:szCs w:val="28"/>
        </w:rPr>
        <w:t>5</w:t>
      </w:r>
      <w:r>
        <w:rPr>
          <w:rFonts w:ascii="Times New Roman" w:hAnsi="Times New Roman"/>
          <w:sz w:val="28"/>
          <w:szCs w:val="28"/>
        </w:rPr>
        <w:t xml:space="preserve">.  Руководитель органа исполнительной власти субъекта Российской Федерации по вопросам охраны труда направляет копии заключения работодателю (в случае, если работодатель не являлся заявителем) и аккредитованной организации, а также при наличии запроса направляет копии заключений органам исполнительной власти, в профессиональные союзы и их объединения, организации, оказывающие услуги в области охраны труда, саморегулируемые организации, </w:t>
      </w:r>
      <w:r>
        <w:rPr>
          <w:rFonts w:ascii="Times New Roman" w:hAnsi="Times New Roman"/>
          <w:sz w:val="28"/>
          <w:szCs w:val="28"/>
        </w:rPr>
        <w:lastRenderedPageBreak/>
        <w:t>объединяющие организации, оказывающие услуги в области охраны труда.</w:t>
      </w:r>
    </w:p>
    <w:p w:rsidR="00526988" w:rsidRDefault="00CF397E">
      <w:pPr>
        <w:widowControl w:val="0"/>
        <w:suppressAutoHyphens/>
        <w:autoSpaceDE w:val="0"/>
        <w:autoSpaceDN w:val="0"/>
        <w:adjustRightInd w:val="0"/>
        <w:spacing w:after="0" w:line="360" w:lineRule="auto"/>
        <w:ind w:firstLine="709"/>
        <w:jc w:val="both"/>
        <w:rPr>
          <w:rFonts w:ascii="Times New Roman" w:hAnsi="Times New Roman"/>
          <w:sz w:val="28"/>
          <w:szCs w:val="28"/>
        </w:rPr>
      </w:pPr>
      <w:bookmarkStart w:id="9" w:name="sub_1014"/>
      <w:r>
        <w:rPr>
          <w:rFonts w:ascii="Times New Roman" w:hAnsi="Times New Roman"/>
          <w:sz w:val="28"/>
          <w:szCs w:val="28"/>
        </w:rPr>
        <w:t>1</w:t>
      </w:r>
      <w:r w:rsidR="00404A5E">
        <w:rPr>
          <w:rFonts w:ascii="Times New Roman" w:hAnsi="Times New Roman"/>
          <w:sz w:val="28"/>
          <w:szCs w:val="28"/>
        </w:rPr>
        <w:t>6</w:t>
      </w:r>
      <w:r>
        <w:rPr>
          <w:rFonts w:ascii="Times New Roman" w:hAnsi="Times New Roman"/>
          <w:sz w:val="28"/>
          <w:szCs w:val="28"/>
        </w:rPr>
        <w:t>.  Заявитель, работодатель (если работодатель не являлся заявителем), аккредитованная организация в случае несогласия с заключением вправе обжаловать его в судебном порядке.</w:t>
      </w:r>
    </w:p>
    <w:p w:rsidR="00526988" w:rsidRDefault="00CF397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1</w:t>
      </w:r>
      <w:r w:rsidR="00404A5E">
        <w:rPr>
          <w:rFonts w:ascii="Times New Roman" w:hAnsi="Times New Roman"/>
          <w:sz w:val="28"/>
          <w:szCs w:val="28"/>
        </w:rPr>
        <w:t>7</w:t>
      </w:r>
      <w:r>
        <w:rPr>
          <w:rFonts w:ascii="Times New Roman" w:hAnsi="Times New Roman"/>
          <w:sz w:val="28"/>
          <w:szCs w:val="28"/>
        </w:rPr>
        <w:t xml:space="preserve">. Документация и материалы, представленные для проведения оценки качества проведения специальной оценки условий труда, могут быть направлены повторно для проведения указанной оценки после устранения недостатков, указанных в заключении, или при внесении изменений в документацию и материалы. </w:t>
      </w:r>
    </w:p>
    <w:p w:rsidR="00526988" w:rsidRDefault="00404A5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18. </w:t>
      </w:r>
      <w:r w:rsidR="00CF397E">
        <w:rPr>
          <w:rFonts w:ascii="Times New Roman" w:hAnsi="Times New Roman"/>
          <w:sz w:val="28"/>
          <w:szCs w:val="28"/>
        </w:rPr>
        <w:t xml:space="preserve">Повторная оценка качества проведения специальной оценки условий труда по вопросу, ранее являвшемуся объектом проведения указанной оценки, проводится не более одного раза в соответствии с настоящим Федеральным законом. </w:t>
      </w:r>
    </w:p>
    <w:p w:rsidR="00526988" w:rsidRDefault="00CF397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1</w:t>
      </w:r>
      <w:r w:rsidR="00404A5E">
        <w:rPr>
          <w:rFonts w:ascii="Times New Roman" w:hAnsi="Times New Roman"/>
          <w:sz w:val="28"/>
          <w:szCs w:val="28"/>
        </w:rPr>
        <w:t>9</w:t>
      </w:r>
      <w:r>
        <w:rPr>
          <w:rFonts w:ascii="Times New Roman" w:hAnsi="Times New Roman"/>
          <w:sz w:val="28"/>
          <w:szCs w:val="28"/>
        </w:rPr>
        <w:t>. Экспертной оценке при проведении повторной оценки качества проведения специальной оценки условий труда подлежат документация и материалы, в отношении которых по результатам ранее проведенной оценки качества проведения специальной оценки условий труда были сделаны выводы об их несоответствии установленным настоящим Федеральным законом требованиям.</w:t>
      </w:r>
    </w:p>
    <w:p w:rsidR="008E1506" w:rsidRDefault="00404A5E" w:rsidP="00404A5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20.</w:t>
      </w:r>
      <w:r w:rsidR="00CF397E">
        <w:rPr>
          <w:rFonts w:ascii="Times New Roman" w:hAnsi="Times New Roman"/>
          <w:sz w:val="28"/>
          <w:szCs w:val="28"/>
        </w:rPr>
        <w:t xml:space="preserve"> В случае если недостатки, указанные в заключении, можно устранить без возврата документации и материалов, и заявитель не настаивает на их возврате, орган, уполномоченный на проведение оценки качества проведения специальной оценки условий труда, устанавливает срок для устранения таких недостатков. В этом случае документация и материалы, представленные на оценку качества проведения специальной оценки условий труда, заявителю не возвращаются. После их доработки заявитель представляет в орган исполнительной власти субъекта Российской Федерации часть документации с внесенными изменениями и справку с описанием этих изменений.</w:t>
      </w:r>
    </w:p>
    <w:p w:rsidR="00526988" w:rsidRDefault="00526988">
      <w:pPr>
        <w:suppressAutoHyphens/>
        <w:spacing w:after="0" w:line="360" w:lineRule="auto"/>
        <w:ind w:firstLine="709"/>
        <w:jc w:val="both"/>
        <w:rPr>
          <w:rFonts w:ascii="Times New Roman" w:hAnsi="Times New Roman"/>
          <w:sz w:val="28"/>
          <w:szCs w:val="28"/>
        </w:rPr>
      </w:pPr>
    </w:p>
    <w:p w:rsidR="00030BC6" w:rsidRDefault="00030BC6">
      <w:pPr>
        <w:suppressAutoHyphens/>
        <w:spacing w:after="0" w:line="360" w:lineRule="auto"/>
        <w:ind w:firstLine="709"/>
        <w:jc w:val="both"/>
        <w:rPr>
          <w:rFonts w:ascii="Times New Roman" w:hAnsi="Times New Roman"/>
          <w:sz w:val="28"/>
          <w:szCs w:val="28"/>
        </w:rPr>
      </w:pPr>
    </w:p>
    <w:p w:rsidR="00030BC6" w:rsidRDefault="00030BC6">
      <w:pPr>
        <w:suppressAutoHyphens/>
        <w:spacing w:after="0" w:line="360" w:lineRule="auto"/>
        <w:ind w:firstLine="709"/>
        <w:jc w:val="both"/>
        <w:rPr>
          <w:rFonts w:ascii="Times New Roman" w:hAnsi="Times New Roman"/>
          <w:sz w:val="28"/>
          <w:szCs w:val="28"/>
        </w:rPr>
      </w:pPr>
    </w:p>
    <w:p w:rsidR="00526988" w:rsidRDefault="00CF397E">
      <w:pPr>
        <w:suppressAutoHyphens/>
        <w:spacing w:after="0" w:line="360" w:lineRule="auto"/>
        <w:ind w:firstLine="709"/>
        <w:jc w:val="both"/>
        <w:rPr>
          <w:rFonts w:ascii="Times New Roman" w:hAnsi="Times New Roman"/>
          <w:b/>
          <w:sz w:val="28"/>
          <w:szCs w:val="28"/>
        </w:rPr>
      </w:pPr>
      <w:r>
        <w:rPr>
          <w:rFonts w:ascii="Times New Roman" w:hAnsi="Times New Roman"/>
          <w:b/>
          <w:sz w:val="28"/>
          <w:szCs w:val="28"/>
        </w:rPr>
        <w:lastRenderedPageBreak/>
        <w:t>Статья 2</w:t>
      </w:r>
      <w:r w:rsidR="009D0C9E">
        <w:rPr>
          <w:rFonts w:ascii="Times New Roman" w:hAnsi="Times New Roman"/>
          <w:b/>
          <w:sz w:val="28"/>
          <w:szCs w:val="28"/>
        </w:rPr>
        <w:t>4</w:t>
      </w:r>
      <w:r>
        <w:rPr>
          <w:rFonts w:ascii="Times New Roman" w:hAnsi="Times New Roman"/>
          <w:b/>
          <w:sz w:val="28"/>
          <w:szCs w:val="28"/>
        </w:rPr>
        <w:t>. Хранение и порядок предоставления заключений по оценке качества проведения специальной оценки условий труда</w:t>
      </w:r>
    </w:p>
    <w:p w:rsidR="00526988" w:rsidRDefault="00526988">
      <w:pPr>
        <w:suppressAutoHyphens/>
        <w:spacing w:after="0" w:line="360" w:lineRule="auto"/>
        <w:ind w:firstLine="709"/>
        <w:jc w:val="both"/>
        <w:rPr>
          <w:rFonts w:ascii="Times New Roman" w:hAnsi="Times New Roman"/>
          <w:b/>
          <w:sz w:val="28"/>
          <w:szCs w:val="28"/>
        </w:rPr>
      </w:pPr>
    </w:p>
    <w:p w:rsidR="00526988" w:rsidRDefault="00CF397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1. Документация и материалы (копии документов), представленные для проведения оценки качества проведения специальной оценки условий труда, хранятся в органе исполнительной власти субъекта Российской Федерации по вопросам охраны труда, уполномоченном на проведение  оценки качества проведения специальной оценки условий труда, в течение сроков и в порядке, установленном настоящим Федеральным законом, иными федеральными законами и нормативными правовыми актами Российской Федерации. </w:t>
      </w:r>
      <w:bookmarkStart w:id="10" w:name="sub_1013"/>
      <w:bookmarkEnd w:id="9"/>
    </w:p>
    <w:p w:rsidR="00526988" w:rsidRDefault="00CF397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 2. В случае утраты заключения заявитель вправе получить в органе исполнительной власти субъекта Российской Федерации по вопросам охраны труда, уполномоченном на проведение оценки качества проведения специальной оценки условий труда, дубликат этого заключения. Выдача дубликата осуществляется в течение десяти рабочих дней с даты получения органом исполнительной власти субъекта Российской Федерации по вопросам охраны труда, уполномоченным на проведение  оценки качества проведения специальной оценки условий труда, письменного обращения.</w:t>
      </w:r>
    </w:p>
    <w:p w:rsidR="00526988" w:rsidRDefault="00CF397E">
      <w:pPr>
        <w:suppressAutoHyphens/>
        <w:autoSpaceDE w:val="0"/>
        <w:autoSpaceDN w:val="0"/>
        <w:adjustRightInd w:val="0"/>
        <w:spacing w:after="0" w:line="360" w:lineRule="auto"/>
        <w:ind w:firstLine="709"/>
        <w:jc w:val="both"/>
        <w:rPr>
          <w:rFonts w:ascii="Times New Roman" w:hAnsi="Times New Roman"/>
          <w:sz w:val="28"/>
          <w:szCs w:val="28"/>
          <w:lang w:eastAsia="ru-RU"/>
        </w:rPr>
      </w:pPr>
      <w:r>
        <w:rPr>
          <w:rFonts w:ascii="Times New Roman" w:hAnsi="Times New Roman"/>
          <w:sz w:val="28"/>
          <w:szCs w:val="28"/>
        </w:rPr>
        <w:t xml:space="preserve"> 3. Орган исполнительной власти субъекта Российской Федерации по вопросам охраны труда, уполномоченный на проведение  оценки качества проведения специальной оценки условий труда, ведет реестр выданных заключений. Форма реестра утверждается федеральным орга</w:t>
      </w:r>
      <w:r>
        <w:rPr>
          <w:rFonts w:ascii="Times New Roman" w:hAnsi="Times New Roman"/>
          <w:sz w:val="28"/>
          <w:szCs w:val="28"/>
          <w:lang w:eastAsia="ru-RU"/>
        </w:rPr>
        <w:t>ном исполнительной власти, осуществляющим функции по выработке государственной политики и нормативно-правовому регулированию в сфере труда.</w:t>
      </w:r>
    </w:p>
    <w:p w:rsidR="00526988" w:rsidRDefault="00CF397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4. Информация, содержащаяся в реестре выданных заключений, на электронном носителе передается в установленном порядке органом исполнительной власти субъекта Российской Федерации по вопросам охраны труда, уполномоченным на проведение оценки качества проведения специальной оценки условий труда, в Федеральную государственную информационную систему учета результатов специальной оценки условий труда.</w:t>
      </w:r>
    </w:p>
    <w:bookmarkEnd w:id="10"/>
    <w:p w:rsidR="00526988" w:rsidRDefault="00CF397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lastRenderedPageBreak/>
        <w:t xml:space="preserve"> 5. Информация, содержащаяся в реестре выданных заключений, по отдельным запросам передается запросившим ее органам исполнительной власти, профессиональным союзам и их объединениям, организациям, оказывающим услуги в области охраны труда, саморегулируемым организациям, объединяющим организации, оказывающие услуги в области охраны труда.</w:t>
      </w:r>
    </w:p>
    <w:p w:rsidR="00030BC6" w:rsidRDefault="00030BC6">
      <w:pPr>
        <w:widowControl w:val="0"/>
        <w:suppressAutoHyphens/>
        <w:autoSpaceDE w:val="0"/>
        <w:autoSpaceDN w:val="0"/>
        <w:adjustRightInd w:val="0"/>
        <w:spacing w:after="0" w:line="360" w:lineRule="auto"/>
        <w:ind w:firstLine="709"/>
        <w:jc w:val="both"/>
        <w:rPr>
          <w:rFonts w:ascii="Times New Roman" w:hAnsi="Times New Roman"/>
          <w:sz w:val="28"/>
          <w:szCs w:val="28"/>
        </w:rPr>
      </w:pPr>
    </w:p>
    <w:p w:rsidR="00526988" w:rsidRDefault="00CF397E">
      <w:pPr>
        <w:widowControl w:val="0"/>
        <w:suppressAutoHyphens/>
        <w:autoSpaceDE w:val="0"/>
        <w:autoSpaceDN w:val="0"/>
        <w:adjustRightInd w:val="0"/>
        <w:spacing w:after="0" w:line="360" w:lineRule="auto"/>
        <w:jc w:val="center"/>
        <w:rPr>
          <w:rFonts w:ascii="Times New Roman" w:hAnsi="Times New Roman"/>
          <w:b/>
          <w:sz w:val="28"/>
          <w:szCs w:val="28"/>
        </w:rPr>
      </w:pPr>
      <w:r>
        <w:rPr>
          <w:rFonts w:ascii="Times New Roman" w:hAnsi="Times New Roman"/>
          <w:b/>
          <w:sz w:val="28"/>
          <w:szCs w:val="28"/>
        </w:rPr>
        <w:t xml:space="preserve">Глава </w:t>
      </w:r>
      <w:r>
        <w:rPr>
          <w:rFonts w:ascii="Times New Roman" w:hAnsi="Times New Roman"/>
          <w:b/>
          <w:sz w:val="28"/>
          <w:szCs w:val="28"/>
          <w:lang w:val="en-US"/>
        </w:rPr>
        <w:t>V</w:t>
      </w:r>
      <w:r>
        <w:rPr>
          <w:rFonts w:ascii="Times New Roman" w:hAnsi="Times New Roman"/>
          <w:b/>
          <w:sz w:val="28"/>
          <w:szCs w:val="28"/>
        </w:rPr>
        <w:t xml:space="preserve">.  </w:t>
      </w:r>
      <w:r w:rsidR="00B876A0">
        <w:rPr>
          <w:rFonts w:ascii="Times New Roman" w:hAnsi="Times New Roman"/>
          <w:b/>
          <w:sz w:val="28"/>
          <w:szCs w:val="28"/>
        </w:rPr>
        <w:t xml:space="preserve">Государственный контроль (надзор) за соблюдением требований настоящего Федерального закона </w:t>
      </w:r>
    </w:p>
    <w:p w:rsidR="00526988" w:rsidRDefault="00526988">
      <w:pPr>
        <w:widowControl w:val="0"/>
        <w:suppressAutoHyphens/>
        <w:autoSpaceDE w:val="0"/>
        <w:autoSpaceDN w:val="0"/>
        <w:adjustRightInd w:val="0"/>
        <w:spacing w:after="0" w:line="360" w:lineRule="auto"/>
        <w:ind w:firstLine="709"/>
        <w:jc w:val="both"/>
        <w:rPr>
          <w:rFonts w:ascii="Times New Roman" w:hAnsi="Times New Roman"/>
          <w:sz w:val="28"/>
          <w:szCs w:val="28"/>
        </w:rPr>
      </w:pPr>
    </w:p>
    <w:p w:rsidR="00526988" w:rsidRDefault="00CF397E">
      <w:pPr>
        <w:widowControl w:val="0"/>
        <w:suppressAutoHyphens/>
        <w:autoSpaceDE w:val="0"/>
        <w:autoSpaceDN w:val="0"/>
        <w:adjustRightInd w:val="0"/>
        <w:spacing w:after="0" w:line="360" w:lineRule="auto"/>
        <w:ind w:firstLine="709"/>
        <w:jc w:val="both"/>
        <w:rPr>
          <w:rFonts w:ascii="Times New Roman" w:hAnsi="Times New Roman"/>
          <w:b/>
          <w:sz w:val="28"/>
          <w:szCs w:val="28"/>
        </w:rPr>
      </w:pPr>
      <w:r>
        <w:rPr>
          <w:rFonts w:ascii="Times New Roman" w:hAnsi="Times New Roman"/>
          <w:b/>
          <w:sz w:val="28"/>
          <w:szCs w:val="28"/>
        </w:rPr>
        <w:t>Статья 2</w:t>
      </w:r>
      <w:r w:rsidR="009D0C9E">
        <w:rPr>
          <w:rFonts w:ascii="Times New Roman" w:hAnsi="Times New Roman"/>
          <w:b/>
          <w:sz w:val="28"/>
          <w:szCs w:val="28"/>
        </w:rPr>
        <w:t>5</w:t>
      </w:r>
      <w:r>
        <w:rPr>
          <w:rFonts w:ascii="Times New Roman" w:hAnsi="Times New Roman"/>
          <w:b/>
          <w:sz w:val="28"/>
          <w:szCs w:val="28"/>
        </w:rPr>
        <w:t xml:space="preserve">.  Органы государственного контроля (надзора) за соблюдением требований настоящего федерального закона </w:t>
      </w:r>
    </w:p>
    <w:p w:rsidR="00526988" w:rsidRDefault="00526988">
      <w:pPr>
        <w:widowControl w:val="0"/>
        <w:suppressAutoHyphens/>
        <w:autoSpaceDE w:val="0"/>
        <w:autoSpaceDN w:val="0"/>
        <w:adjustRightInd w:val="0"/>
        <w:spacing w:after="0" w:line="360" w:lineRule="auto"/>
        <w:ind w:firstLine="709"/>
        <w:jc w:val="both"/>
        <w:rPr>
          <w:rFonts w:ascii="Times New Roman" w:hAnsi="Times New Roman"/>
          <w:sz w:val="28"/>
          <w:szCs w:val="28"/>
        </w:rPr>
      </w:pPr>
    </w:p>
    <w:p w:rsidR="00526988" w:rsidRDefault="00CF397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Государственный контроль (надзор) за соблюдением требований настоящего Федерального закона осуществляется федеральным органом исполнительной власти, уполномоченным на проведение государственного контроля (надзора) за соблюдением трудового законодательства и иных нормативных  правовых актов, содержащих нормы трудового права. </w:t>
      </w:r>
    </w:p>
    <w:p w:rsidR="00526988" w:rsidRDefault="00526988">
      <w:pPr>
        <w:widowControl w:val="0"/>
        <w:suppressAutoHyphens/>
        <w:autoSpaceDE w:val="0"/>
        <w:autoSpaceDN w:val="0"/>
        <w:adjustRightInd w:val="0"/>
        <w:spacing w:after="0" w:line="360" w:lineRule="auto"/>
        <w:ind w:firstLine="709"/>
        <w:jc w:val="both"/>
        <w:rPr>
          <w:rFonts w:ascii="Times New Roman" w:hAnsi="Times New Roman"/>
          <w:sz w:val="28"/>
          <w:szCs w:val="28"/>
        </w:rPr>
      </w:pPr>
    </w:p>
    <w:p w:rsidR="00FC487E" w:rsidRPr="00762C19" w:rsidRDefault="00FC487E" w:rsidP="00FC487E">
      <w:pPr>
        <w:widowControl w:val="0"/>
        <w:suppressAutoHyphens/>
        <w:autoSpaceDE w:val="0"/>
        <w:autoSpaceDN w:val="0"/>
        <w:adjustRightInd w:val="0"/>
        <w:spacing w:after="0" w:line="360" w:lineRule="auto"/>
        <w:jc w:val="center"/>
        <w:rPr>
          <w:rFonts w:ascii="Times New Roman" w:hAnsi="Times New Roman"/>
          <w:b/>
          <w:sz w:val="28"/>
          <w:szCs w:val="28"/>
        </w:rPr>
      </w:pPr>
      <w:r w:rsidRPr="00762C19">
        <w:rPr>
          <w:rFonts w:ascii="Times New Roman" w:hAnsi="Times New Roman"/>
          <w:b/>
          <w:sz w:val="28"/>
          <w:szCs w:val="28"/>
        </w:rPr>
        <w:t xml:space="preserve">Глава </w:t>
      </w:r>
      <w:r w:rsidRPr="00762C19">
        <w:rPr>
          <w:rFonts w:ascii="Times New Roman" w:hAnsi="Times New Roman"/>
          <w:b/>
          <w:sz w:val="28"/>
          <w:szCs w:val="28"/>
          <w:lang w:val="en-US"/>
        </w:rPr>
        <w:t>V</w:t>
      </w:r>
      <w:r>
        <w:rPr>
          <w:rFonts w:ascii="Times New Roman" w:hAnsi="Times New Roman"/>
          <w:b/>
          <w:sz w:val="28"/>
          <w:szCs w:val="28"/>
          <w:lang w:val="en-US"/>
        </w:rPr>
        <w:t>I</w:t>
      </w:r>
      <w:r w:rsidRPr="00762C19">
        <w:rPr>
          <w:rFonts w:ascii="Times New Roman" w:hAnsi="Times New Roman"/>
          <w:b/>
          <w:sz w:val="28"/>
          <w:szCs w:val="28"/>
        </w:rPr>
        <w:t xml:space="preserve">.  </w:t>
      </w:r>
      <w:r w:rsidR="00B876A0">
        <w:rPr>
          <w:rFonts w:ascii="Times New Roman" w:hAnsi="Times New Roman"/>
          <w:b/>
          <w:sz w:val="28"/>
          <w:szCs w:val="28"/>
        </w:rPr>
        <w:t>Заключительные положения</w:t>
      </w:r>
    </w:p>
    <w:p w:rsidR="00526988" w:rsidRDefault="00526988">
      <w:pPr>
        <w:widowControl w:val="0"/>
        <w:suppressAutoHyphens/>
        <w:autoSpaceDE w:val="0"/>
        <w:autoSpaceDN w:val="0"/>
        <w:adjustRightInd w:val="0"/>
        <w:spacing w:after="0" w:line="360" w:lineRule="auto"/>
        <w:ind w:firstLine="709"/>
        <w:jc w:val="both"/>
        <w:rPr>
          <w:rFonts w:ascii="Times New Roman" w:hAnsi="Times New Roman"/>
          <w:b/>
          <w:sz w:val="28"/>
          <w:szCs w:val="28"/>
        </w:rPr>
      </w:pPr>
    </w:p>
    <w:p w:rsidR="00526988" w:rsidRDefault="009136CD">
      <w:pPr>
        <w:widowControl w:val="0"/>
        <w:suppressAutoHyphens/>
        <w:autoSpaceDE w:val="0"/>
        <w:autoSpaceDN w:val="0"/>
        <w:adjustRightInd w:val="0"/>
        <w:spacing w:after="0" w:line="360" w:lineRule="auto"/>
        <w:ind w:firstLine="709"/>
        <w:jc w:val="both"/>
        <w:rPr>
          <w:rFonts w:ascii="Times New Roman" w:hAnsi="Times New Roman"/>
          <w:b/>
          <w:sz w:val="28"/>
          <w:szCs w:val="28"/>
        </w:rPr>
      </w:pPr>
      <w:r w:rsidRPr="00762C19">
        <w:rPr>
          <w:rFonts w:ascii="Times New Roman" w:hAnsi="Times New Roman"/>
          <w:b/>
          <w:sz w:val="28"/>
          <w:szCs w:val="28"/>
        </w:rPr>
        <w:t xml:space="preserve">Статья </w:t>
      </w:r>
      <w:r w:rsidR="00A70C87" w:rsidRPr="00762C19">
        <w:rPr>
          <w:rFonts w:ascii="Times New Roman" w:hAnsi="Times New Roman"/>
          <w:b/>
          <w:sz w:val="28"/>
          <w:szCs w:val="28"/>
        </w:rPr>
        <w:t>2</w:t>
      </w:r>
      <w:r w:rsidR="009D0C9E">
        <w:rPr>
          <w:rFonts w:ascii="Times New Roman" w:hAnsi="Times New Roman"/>
          <w:b/>
          <w:sz w:val="28"/>
          <w:szCs w:val="28"/>
        </w:rPr>
        <w:t>6</w:t>
      </w:r>
      <w:r w:rsidRPr="00762C19">
        <w:rPr>
          <w:rFonts w:ascii="Times New Roman" w:hAnsi="Times New Roman"/>
          <w:b/>
          <w:sz w:val="28"/>
          <w:szCs w:val="28"/>
        </w:rPr>
        <w:t>. Заключительные положения</w:t>
      </w:r>
    </w:p>
    <w:p w:rsidR="00526988" w:rsidRDefault="00526988">
      <w:pPr>
        <w:widowControl w:val="0"/>
        <w:suppressAutoHyphens/>
        <w:autoSpaceDE w:val="0"/>
        <w:autoSpaceDN w:val="0"/>
        <w:adjustRightInd w:val="0"/>
        <w:spacing w:after="0" w:line="360" w:lineRule="auto"/>
        <w:ind w:firstLine="709"/>
        <w:jc w:val="both"/>
        <w:rPr>
          <w:rFonts w:ascii="Times New Roman" w:hAnsi="Times New Roman"/>
          <w:sz w:val="28"/>
          <w:szCs w:val="28"/>
        </w:rPr>
      </w:pPr>
    </w:p>
    <w:p w:rsidR="00526988" w:rsidRDefault="00FC487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1</w:t>
      </w:r>
      <w:r w:rsidR="00A70C87" w:rsidRPr="00762C19">
        <w:rPr>
          <w:rFonts w:ascii="Times New Roman" w:hAnsi="Times New Roman"/>
          <w:sz w:val="28"/>
          <w:szCs w:val="28"/>
        </w:rPr>
        <w:t>.</w:t>
      </w:r>
      <w:r w:rsidR="009136CD" w:rsidRPr="00762C19">
        <w:rPr>
          <w:rFonts w:ascii="Times New Roman" w:hAnsi="Times New Roman"/>
          <w:sz w:val="28"/>
          <w:szCs w:val="28"/>
        </w:rPr>
        <w:tab/>
      </w:r>
      <w:r w:rsidR="00030122" w:rsidRPr="00762C19">
        <w:rPr>
          <w:rFonts w:ascii="Times New Roman" w:hAnsi="Times New Roman"/>
          <w:sz w:val="28"/>
          <w:szCs w:val="28"/>
        </w:rPr>
        <w:t>О</w:t>
      </w:r>
      <w:r w:rsidR="00CF397E">
        <w:rPr>
          <w:rFonts w:ascii="Times New Roman" w:hAnsi="Times New Roman"/>
          <w:sz w:val="28"/>
          <w:szCs w:val="28"/>
        </w:rPr>
        <w:t>рганизации, аккредитованные в порядке действовавшим до момента вступления в силу настоящего Федерального закона</w:t>
      </w:r>
      <w:r w:rsidR="00F3655C" w:rsidRPr="00762C19">
        <w:rPr>
          <w:rFonts w:ascii="Times New Roman" w:hAnsi="Times New Roman"/>
          <w:sz w:val="28"/>
          <w:szCs w:val="28"/>
        </w:rPr>
        <w:t xml:space="preserve"> </w:t>
      </w:r>
      <w:r w:rsidR="00CC6C8B" w:rsidRPr="00762C19">
        <w:rPr>
          <w:rFonts w:ascii="Times New Roman" w:hAnsi="Times New Roman"/>
          <w:sz w:val="28"/>
          <w:szCs w:val="28"/>
        </w:rPr>
        <w:t xml:space="preserve">в качестве организации, оказывающей услуги по аттестации рабочих мест по условиям труда </w:t>
      </w:r>
      <w:r w:rsidR="00FA4DA9" w:rsidRPr="00762C19">
        <w:rPr>
          <w:rFonts w:ascii="Times New Roman" w:hAnsi="Times New Roman"/>
          <w:sz w:val="28"/>
          <w:szCs w:val="28"/>
        </w:rPr>
        <w:t>вправе</w:t>
      </w:r>
      <w:r w:rsidR="00FD3EC6" w:rsidRPr="00762C19">
        <w:rPr>
          <w:rFonts w:ascii="Times New Roman" w:hAnsi="Times New Roman"/>
          <w:sz w:val="28"/>
          <w:szCs w:val="28"/>
        </w:rPr>
        <w:t xml:space="preserve"> проводить </w:t>
      </w:r>
      <w:r w:rsidR="00990D8F" w:rsidRPr="00762C19">
        <w:rPr>
          <w:rFonts w:ascii="Times New Roman" w:hAnsi="Times New Roman"/>
          <w:sz w:val="28"/>
          <w:szCs w:val="28"/>
        </w:rPr>
        <w:t>специальную оценку условий труда</w:t>
      </w:r>
      <w:r w:rsidR="00CF397E">
        <w:rPr>
          <w:rFonts w:ascii="Times New Roman" w:hAnsi="Times New Roman"/>
          <w:sz w:val="28"/>
          <w:szCs w:val="28"/>
        </w:rPr>
        <w:t xml:space="preserve"> до получения аккредитации на право проведения специальной оценки условий труда, в порядке, установленном законодательством Российской Федерации об аккредитации, но не позднее </w:t>
      </w:r>
      <w:r w:rsidR="00404A5E">
        <w:rPr>
          <w:rFonts w:ascii="Times New Roman" w:hAnsi="Times New Roman"/>
          <w:sz w:val="28"/>
          <w:szCs w:val="28"/>
        </w:rPr>
        <w:br/>
      </w:r>
      <w:r w:rsidR="00CF397E">
        <w:rPr>
          <w:rFonts w:ascii="Times New Roman" w:hAnsi="Times New Roman"/>
          <w:sz w:val="28"/>
          <w:szCs w:val="28"/>
        </w:rPr>
        <w:t>1 июня 20</w:t>
      </w:r>
      <w:r w:rsidR="00404A5E">
        <w:rPr>
          <w:rFonts w:ascii="Times New Roman" w:hAnsi="Times New Roman"/>
          <w:sz w:val="28"/>
          <w:szCs w:val="28"/>
        </w:rPr>
        <w:t>19</w:t>
      </w:r>
      <w:r w:rsidR="00CF397E">
        <w:rPr>
          <w:rFonts w:ascii="Times New Roman" w:hAnsi="Times New Roman"/>
          <w:sz w:val="28"/>
          <w:szCs w:val="28"/>
        </w:rPr>
        <w:t xml:space="preserve"> года.</w:t>
      </w:r>
    </w:p>
    <w:p w:rsidR="00526988" w:rsidRDefault="00FC487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2</w:t>
      </w:r>
      <w:r w:rsidR="009136CD" w:rsidRPr="00762C19">
        <w:rPr>
          <w:rFonts w:ascii="Times New Roman" w:hAnsi="Times New Roman"/>
          <w:sz w:val="28"/>
          <w:szCs w:val="28"/>
        </w:rPr>
        <w:t>.</w:t>
      </w:r>
      <w:r w:rsidR="009136CD" w:rsidRPr="00762C19">
        <w:rPr>
          <w:rFonts w:ascii="Times New Roman" w:hAnsi="Times New Roman"/>
          <w:sz w:val="28"/>
          <w:szCs w:val="28"/>
        </w:rPr>
        <w:tab/>
        <w:t xml:space="preserve">Результаты оценки соответствия условий труда гигиеническим </w:t>
      </w:r>
      <w:r w:rsidR="009136CD" w:rsidRPr="00762C19">
        <w:rPr>
          <w:rFonts w:ascii="Times New Roman" w:hAnsi="Times New Roman"/>
          <w:sz w:val="28"/>
          <w:szCs w:val="28"/>
        </w:rPr>
        <w:lastRenderedPageBreak/>
        <w:t>нормативам (протоколы измере</w:t>
      </w:r>
      <w:r w:rsidR="00CF397E">
        <w:rPr>
          <w:rFonts w:ascii="Times New Roman" w:hAnsi="Times New Roman"/>
          <w:sz w:val="28"/>
          <w:szCs w:val="28"/>
        </w:rPr>
        <w:t>ний и оценок), подготовленные указанными организациями в рамках проведения аттестации рабочих мест по условиям труда в 2013 году могут использоваться для проведения специальной оценки условий труда.</w:t>
      </w:r>
    </w:p>
    <w:p w:rsidR="00526988" w:rsidRDefault="00FC487E">
      <w:pPr>
        <w:widowControl w:val="0"/>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3</w:t>
      </w:r>
      <w:r w:rsidR="009136CD" w:rsidRPr="00762C19">
        <w:rPr>
          <w:rFonts w:ascii="Times New Roman" w:hAnsi="Times New Roman"/>
          <w:sz w:val="28"/>
          <w:szCs w:val="28"/>
        </w:rPr>
        <w:t>.</w:t>
      </w:r>
      <w:r w:rsidR="009136CD" w:rsidRPr="00762C19">
        <w:rPr>
          <w:rFonts w:ascii="Times New Roman" w:hAnsi="Times New Roman"/>
          <w:sz w:val="28"/>
          <w:szCs w:val="28"/>
        </w:rPr>
        <w:tab/>
        <w:t xml:space="preserve">Результаты аттестации рабочих мест по условиям труда, проведенной в </w:t>
      </w:r>
      <w:r w:rsidR="00CF397E">
        <w:rPr>
          <w:rFonts w:ascii="Times New Roman" w:hAnsi="Times New Roman"/>
          <w:sz w:val="28"/>
          <w:szCs w:val="28"/>
        </w:rPr>
        <w:t>соответствии с действовавшим до вступления в силу настоящего Федерального</w:t>
      </w:r>
      <w:r w:rsidR="006D553A">
        <w:rPr>
          <w:rFonts w:ascii="Times New Roman" w:hAnsi="Times New Roman"/>
          <w:sz w:val="28"/>
          <w:szCs w:val="28"/>
        </w:rPr>
        <w:br/>
      </w:r>
    </w:p>
    <w:p w:rsidR="008E1506" w:rsidRDefault="00CF397E" w:rsidP="006D553A">
      <w:pPr>
        <w:widowControl w:val="0"/>
        <w:suppressAutoHyphen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закона порядком, действуют до окончания их срока действия, но не позднее </w:t>
      </w:r>
      <w:r w:rsidR="00404A5E">
        <w:rPr>
          <w:rFonts w:ascii="Times New Roman" w:hAnsi="Times New Roman"/>
          <w:sz w:val="28"/>
          <w:szCs w:val="28"/>
        </w:rPr>
        <w:br/>
      </w:r>
      <w:r>
        <w:rPr>
          <w:rFonts w:ascii="Times New Roman" w:hAnsi="Times New Roman"/>
          <w:sz w:val="28"/>
          <w:szCs w:val="28"/>
        </w:rPr>
        <w:t xml:space="preserve">31 декабря 2015 года. </w:t>
      </w:r>
    </w:p>
    <w:p w:rsidR="00FC487E" w:rsidRDefault="00FC487E" w:rsidP="00FC487E">
      <w:pPr>
        <w:widowControl w:val="0"/>
        <w:suppressAutoHyphens/>
        <w:autoSpaceDE w:val="0"/>
        <w:autoSpaceDN w:val="0"/>
        <w:adjustRightInd w:val="0"/>
        <w:spacing w:after="0" w:line="360" w:lineRule="auto"/>
        <w:ind w:firstLine="709"/>
        <w:jc w:val="both"/>
        <w:rPr>
          <w:rFonts w:ascii="Times New Roman" w:hAnsi="Times New Roman"/>
          <w:b/>
          <w:sz w:val="28"/>
          <w:szCs w:val="28"/>
        </w:rPr>
      </w:pPr>
    </w:p>
    <w:p w:rsidR="00FC487E" w:rsidRPr="00762C19" w:rsidRDefault="00FC487E" w:rsidP="00FC487E">
      <w:pPr>
        <w:widowControl w:val="0"/>
        <w:suppressAutoHyphens/>
        <w:autoSpaceDE w:val="0"/>
        <w:autoSpaceDN w:val="0"/>
        <w:adjustRightInd w:val="0"/>
        <w:spacing w:after="0" w:line="360" w:lineRule="auto"/>
        <w:ind w:firstLine="709"/>
        <w:jc w:val="both"/>
        <w:rPr>
          <w:rFonts w:ascii="Times New Roman" w:hAnsi="Times New Roman"/>
          <w:b/>
          <w:sz w:val="28"/>
          <w:szCs w:val="28"/>
        </w:rPr>
      </w:pPr>
      <w:r w:rsidRPr="00762C19">
        <w:rPr>
          <w:rFonts w:ascii="Times New Roman" w:hAnsi="Times New Roman"/>
          <w:b/>
          <w:sz w:val="28"/>
          <w:szCs w:val="28"/>
        </w:rPr>
        <w:t>Статья 2</w:t>
      </w:r>
      <w:r w:rsidR="009D0C9E">
        <w:rPr>
          <w:rFonts w:ascii="Times New Roman" w:hAnsi="Times New Roman"/>
          <w:b/>
          <w:sz w:val="28"/>
          <w:szCs w:val="28"/>
        </w:rPr>
        <w:t>7</w:t>
      </w:r>
      <w:r w:rsidRPr="00762C19">
        <w:rPr>
          <w:rFonts w:ascii="Times New Roman" w:hAnsi="Times New Roman"/>
          <w:b/>
          <w:sz w:val="28"/>
          <w:szCs w:val="28"/>
        </w:rPr>
        <w:t xml:space="preserve">. </w:t>
      </w:r>
      <w:r>
        <w:rPr>
          <w:rFonts w:ascii="Times New Roman" w:hAnsi="Times New Roman"/>
          <w:b/>
          <w:sz w:val="28"/>
          <w:szCs w:val="28"/>
        </w:rPr>
        <w:t>Вступление в силу настоящего Федерального закона</w:t>
      </w:r>
    </w:p>
    <w:p w:rsidR="00FC487E" w:rsidRPr="00762C19" w:rsidRDefault="00FC487E" w:rsidP="00FC487E">
      <w:pPr>
        <w:widowControl w:val="0"/>
        <w:suppressAutoHyphens/>
        <w:autoSpaceDE w:val="0"/>
        <w:autoSpaceDN w:val="0"/>
        <w:adjustRightInd w:val="0"/>
        <w:spacing w:after="0" w:line="360" w:lineRule="auto"/>
        <w:ind w:firstLine="709"/>
        <w:jc w:val="both"/>
        <w:rPr>
          <w:rFonts w:ascii="Times New Roman" w:hAnsi="Times New Roman"/>
          <w:sz w:val="28"/>
          <w:szCs w:val="28"/>
        </w:rPr>
      </w:pPr>
    </w:p>
    <w:p w:rsidR="00FC487E" w:rsidRPr="00762C19" w:rsidRDefault="00FC487E" w:rsidP="00FC487E">
      <w:pPr>
        <w:widowControl w:val="0"/>
        <w:suppressAutoHyphens/>
        <w:autoSpaceDE w:val="0"/>
        <w:autoSpaceDN w:val="0"/>
        <w:adjustRightInd w:val="0"/>
        <w:spacing w:after="0" w:line="360" w:lineRule="auto"/>
        <w:ind w:firstLine="709"/>
        <w:jc w:val="both"/>
        <w:rPr>
          <w:rFonts w:ascii="Times New Roman" w:hAnsi="Times New Roman"/>
          <w:sz w:val="28"/>
          <w:szCs w:val="28"/>
        </w:rPr>
      </w:pPr>
      <w:r w:rsidRPr="00762C19">
        <w:rPr>
          <w:rFonts w:ascii="Times New Roman" w:hAnsi="Times New Roman"/>
          <w:sz w:val="28"/>
          <w:szCs w:val="28"/>
        </w:rPr>
        <w:t xml:space="preserve">Настоящий </w:t>
      </w:r>
      <w:r>
        <w:rPr>
          <w:rFonts w:ascii="Times New Roman" w:hAnsi="Times New Roman"/>
          <w:sz w:val="28"/>
          <w:szCs w:val="28"/>
        </w:rPr>
        <w:t>Ф</w:t>
      </w:r>
      <w:r w:rsidRPr="00762C19">
        <w:rPr>
          <w:rFonts w:ascii="Times New Roman" w:hAnsi="Times New Roman"/>
          <w:sz w:val="28"/>
          <w:szCs w:val="28"/>
        </w:rPr>
        <w:t>едеральный закон вступает в силу с 1 я</w:t>
      </w:r>
      <w:bookmarkStart w:id="11" w:name="_GoBack"/>
      <w:bookmarkEnd w:id="11"/>
      <w:r w:rsidRPr="00762C19">
        <w:rPr>
          <w:rFonts w:ascii="Times New Roman" w:hAnsi="Times New Roman"/>
          <w:sz w:val="28"/>
          <w:szCs w:val="28"/>
        </w:rPr>
        <w:t>нваря 2014 года.</w:t>
      </w:r>
    </w:p>
    <w:sectPr w:rsidR="00FC487E" w:rsidRPr="00762C19" w:rsidSect="00030BC6">
      <w:headerReference w:type="default" r:id="rId11"/>
      <w:footnotePr>
        <w:numFmt w:val="chicago"/>
      </w:footnotePr>
      <w:pgSz w:w="11906" w:h="16838" w:code="9"/>
      <w:pgMar w:top="993" w:right="567"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29A6" w:rsidRDefault="00A729A6" w:rsidP="000A5211">
      <w:pPr>
        <w:spacing w:after="0" w:line="240" w:lineRule="auto"/>
      </w:pPr>
      <w:r>
        <w:separator/>
      </w:r>
    </w:p>
  </w:endnote>
  <w:endnote w:type="continuationSeparator" w:id="0">
    <w:p w:rsidR="00A729A6" w:rsidRDefault="00A729A6" w:rsidP="000A52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Grande CY">
    <w:altName w:val="Arial"/>
    <w:charset w:val="59"/>
    <w:family w:val="auto"/>
    <w:pitch w:val="variable"/>
    <w:sig w:usb0="00000000" w:usb1="5000A1FF" w:usb2="00000000" w:usb3="00000000" w:csb0="000001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29A6" w:rsidRDefault="00A729A6" w:rsidP="000A5211">
      <w:pPr>
        <w:spacing w:after="0" w:line="240" w:lineRule="auto"/>
      </w:pPr>
      <w:r>
        <w:separator/>
      </w:r>
    </w:p>
  </w:footnote>
  <w:footnote w:type="continuationSeparator" w:id="0">
    <w:p w:rsidR="00A729A6" w:rsidRDefault="00A729A6" w:rsidP="000A521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1E2" w:rsidRDefault="00A729A6" w:rsidP="002141ED">
    <w:pPr>
      <w:pStyle w:val="af0"/>
      <w:jc w:val="center"/>
    </w:pPr>
    <w:r>
      <w:fldChar w:fldCharType="begin"/>
    </w:r>
    <w:r>
      <w:instrText xml:space="preserve"> PAGE   \* MERGEFORMAT </w:instrText>
    </w:r>
    <w:r>
      <w:fldChar w:fldCharType="separate"/>
    </w:r>
    <w:r w:rsidR="009C0F94">
      <w:rPr>
        <w:noProof/>
      </w:rPr>
      <w:t>38</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94B0C"/>
    <w:multiLevelType w:val="hybridMultilevel"/>
    <w:tmpl w:val="F13E6AD8"/>
    <w:lvl w:ilvl="0" w:tplc="742076D2">
      <w:start w:val="1"/>
      <w:numFmt w:val="decimal"/>
      <w:lvlText w:val="%1)"/>
      <w:lvlJc w:val="left"/>
      <w:pPr>
        <w:ind w:left="900" w:hanging="360"/>
      </w:pPr>
      <w:rPr>
        <w:rFonts w:ascii="Times New Roman" w:eastAsia="Calibri" w:hAnsi="Times New Roman" w:cs="Times New Roman"/>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12876CDE"/>
    <w:multiLevelType w:val="hybridMultilevel"/>
    <w:tmpl w:val="9C96A4C8"/>
    <w:lvl w:ilvl="0" w:tplc="BCD837F2">
      <w:start w:val="1"/>
      <w:numFmt w:val="decimal"/>
      <w:lvlText w:val="%1."/>
      <w:lvlJc w:val="left"/>
      <w:pPr>
        <w:ind w:left="1960" w:hanging="14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nsid w:val="16CC35D4"/>
    <w:multiLevelType w:val="hybridMultilevel"/>
    <w:tmpl w:val="B62068BE"/>
    <w:lvl w:ilvl="0" w:tplc="12D6EB4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288A00AC"/>
    <w:multiLevelType w:val="hybridMultilevel"/>
    <w:tmpl w:val="D29C2114"/>
    <w:lvl w:ilvl="0" w:tplc="9B8CFAFC">
      <w:start w:val="1"/>
      <w:numFmt w:val="bullet"/>
      <w:lvlText w:val=""/>
      <w:lvlJc w:val="left"/>
      <w:pPr>
        <w:ind w:left="1260" w:hanging="360"/>
      </w:pPr>
      <w:rPr>
        <w:rFonts w:ascii="Symbol" w:hAnsi="Symbol" w:hint="default"/>
      </w:r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4">
    <w:nsid w:val="2CC536FE"/>
    <w:multiLevelType w:val="hybridMultilevel"/>
    <w:tmpl w:val="CDB88368"/>
    <w:lvl w:ilvl="0" w:tplc="92788C70">
      <w:start w:val="1"/>
      <w:numFmt w:val="decimal"/>
      <w:lvlText w:val="%1)"/>
      <w:lvlJc w:val="left"/>
      <w:pPr>
        <w:ind w:left="900" w:hanging="360"/>
      </w:pPr>
      <w:rPr>
        <w:rFonts w:hint="default"/>
        <w:lang w:val="en-US"/>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337001F0"/>
    <w:multiLevelType w:val="hybridMultilevel"/>
    <w:tmpl w:val="C90A1B3C"/>
    <w:lvl w:ilvl="0" w:tplc="D4C04CD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3E1A37CB"/>
    <w:multiLevelType w:val="hybridMultilevel"/>
    <w:tmpl w:val="04406858"/>
    <w:lvl w:ilvl="0" w:tplc="D50A88F8">
      <w:start w:val="2"/>
      <w:numFmt w:val="decimal"/>
      <w:lvlText w:val="%1."/>
      <w:lvlJc w:val="left"/>
      <w:pPr>
        <w:ind w:left="1065" w:hanging="360"/>
      </w:pPr>
      <w:rPr>
        <w:rFonts w:hint="default"/>
        <w:color w:val="4F6228"/>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nsid w:val="41952AEB"/>
    <w:multiLevelType w:val="hybridMultilevel"/>
    <w:tmpl w:val="82660E60"/>
    <w:lvl w:ilvl="0" w:tplc="ED86CD24">
      <w:start w:val="1"/>
      <w:numFmt w:val="decimal"/>
      <w:lvlText w:val="%1)"/>
      <w:lvlJc w:val="left"/>
      <w:pPr>
        <w:ind w:left="1520" w:hanging="98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nsid w:val="42101711"/>
    <w:multiLevelType w:val="multilevel"/>
    <w:tmpl w:val="E61A1A02"/>
    <w:lvl w:ilvl="0">
      <w:start w:val="1"/>
      <w:numFmt w:val="decimal"/>
      <w:lvlText w:val="%1."/>
      <w:lvlJc w:val="left"/>
      <w:pPr>
        <w:ind w:left="1260" w:hanging="360"/>
      </w:pPr>
    </w:lvl>
    <w:lvl w:ilvl="1">
      <w:start w:val="1"/>
      <w:numFmt w:val="decimal"/>
      <w:isLgl/>
      <w:lvlText w:val="%1.%2"/>
      <w:lvlJc w:val="left"/>
      <w:pPr>
        <w:ind w:left="1620" w:hanging="360"/>
      </w:pPr>
    </w:lvl>
    <w:lvl w:ilvl="2">
      <w:start w:val="1"/>
      <w:numFmt w:val="decimal"/>
      <w:isLgl/>
      <w:lvlText w:val="%1.%2.%3"/>
      <w:lvlJc w:val="left"/>
      <w:pPr>
        <w:ind w:left="2340" w:hanging="720"/>
      </w:pPr>
    </w:lvl>
    <w:lvl w:ilvl="3">
      <w:start w:val="1"/>
      <w:numFmt w:val="decimal"/>
      <w:isLgl/>
      <w:lvlText w:val="%1.%2.%3.%4"/>
      <w:lvlJc w:val="left"/>
      <w:pPr>
        <w:ind w:left="3060" w:hanging="1080"/>
      </w:pPr>
    </w:lvl>
    <w:lvl w:ilvl="4">
      <w:start w:val="1"/>
      <w:numFmt w:val="decimal"/>
      <w:isLgl/>
      <w:lvlText w:val="%1.%2.%3.%4.%5"/>
      <w:lvlJc w:val="left"/>
      <w:pPr>
        <w:ind w:left="3420" w:hanging="1080"/>
      </w:pPr>
    </w:lvl>
    <w:lvl w:ilvl="5">
      <w:start w:val="1"/>
      <w:numFmt w:val="decimal"/>
      <w:isLgl/>
      <w:lvlText w:val="%1.%2.%3.%4.%5.%6"/>
      <w:lvlJc w:val="left"/>
      <w:pPr>
        <w:ind w:left="4140" w:hanging="1440"/>
      </w:pPr>
    </w:lvl>
    <w:lvl w:ilvl="6">
      <w:start w:val="1"/>
      <w:numFmt w:val="decimal"/>
      <w:isLgl/>
      <w:lvlText w:val="%1.%2.%3.%4.%5.%6.%7"/>
      <w:lvlJc w:val="left"/>
      <w:pPr>
        <w:ind w:left="4500" w:hanging="1440"/>
      </w:pPr>
    </w:lvl>
    <w:lvl w:ilvl="7">
      <w:start w:val="1"/>
      <w:numFmt w:val="decimal"/>
      <w:isLgl/>
      <w:lvlText w:val="%1.%2.%3.%4.%5.%6.%7.%8"/>
      <w:lvlJc w:val="left"/>
      <w:pPr>
        <w:ind w:left="5220" w:hanging="1800"/>
      </w:pPr>
    </w:lvl>
    <w:lvl w:ilvl="8">
      <w:start w:val="1"/>
      <w:numFmt w:val="decimal"/>
      <w:isLgl/>
      <w:lvlText w:val="%1.%2.%3.%4.%5.%6.%7.%8.%9"/>
      <w:lvlJc w:val="left"/>
      <w:pPr>
        <w:ind w:left="5940" w:hanging="2160"/>
      </w:pPr>
    </w:lvl>
  </w:abstractNum>
  <w:abstractNum w:abstractNumId="9">
    <w:nsid w:val="430F5289"/>
    <w:multiLevelType w:val="hybridMultilevel"/>
    <w:tmpl w:val="66E4ADD2"/>
    <w:lvl w:ilvl="0" w:tplc="A1F243B8">
      <w:start w:val="1"/>
      <w:numFmt w:val="decimal"/>
      <w:lvlText w:val="%1)"/>
      <w:lvlJc w:val="left"/>
      <w:pPr>
        <w:ind w:left="980" w:hanging="44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43D5078F"/>
    <w:multiLevelType w:val="hybridMultilevel"/>
    <w:tmpl w:val="F13E6AD8"/>
    <w:lvl w:ilvl="0" w:tplc="742076D2">
      <w:start w:val="1"/>
      <w:numFmt w:val="decimal"/>
      <w:lvlText w:val="%1)"/>
      <w:lvlJc w:val="left"/>
      <w:pPr>
        <w:ind w:left="900" w:hanging="360"/>
      </w:pPr>
      <w:rPr>
        <w:rFonts w:ascii="Times New Roman" w:eastAsia="Calibri" w:hAnsi="Times New Roman" w:cs="Times New Roman"/>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46F4419A"/>
    <w:multiLevelType w:val="hybridMultilevel"/>
    <w:tmpl w:val="873EC3F6"/>
    <w:lvl w:ilvl="0" w:tplc="CC1836AA">
      <w:start w:val="1"/>
      <w:numFmt w:val="decimal"/>
      <w:lvlText w:val="%1."/>
      <w:lvlJc w:val="left"/>
      <w:pPr>
        <w:ind w:left="1620" w:hanging="360"/>
      </w:pPr>
      <w:rPr>
        <w:rFonts w:hint="default"/>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12">
    <w:nsid w:val="4DBF54E2"/>
    <w:multiLevelType w:val="multilevel"/>
    <w:tmpl w:val="F13E6AD8"/>
    <w:lvl w:ilvl="0">
      <w:start w:val="1"/>
      <w:numFmt w:val="decimal"/>
      <w:lvlText w:val="%1)"/>
      <w:lvlJc w:val="left"/>
      <w:pPr>
        <w:ind w:left="900" w:hanging="360"/>
      </w:pPr>
      <w:rPr>
        <w:rFonts w:ascii="Times New Roman" w:eastAsia="Calibri" w:hAnsi="Times New Roman" w:cs="Times New Roman"/>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3">
    <w:nsid w:val="50562AB3"/>
    <w:multiLevelType w:val="hybridMultilevel"/>
    <w:tmpl w:val="D6725B10"/>
    <w:lvl w:ilvl="0" w:tplc="742076D2">
      <w:start w:val="1"/>
      <w:numFmt w:val="decimal"/>
      <w:lvlText w:val="%1)"/>
      <w:lvlJc w:val="left"/>
      <w:pPr>
        <w:ind w:left="900" w:hanging="360"/>
      </w:pPr>
      <w:rPr>
        <w:rFonts w:ascii="Times New Roman" w:eastAsia="Calibri"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39845FA"/>
    <w:multiLevelType w:val="hybridMultilevel"/>
    <w:tmpl w:val="F13E6AD8"/>
    <w:lvl w:ilvl="0" w:tplc="742076D2">
      <w:start w:val="1"/>
      <w:numFmt w:val="decimal"/>
      <w:lvlText w:val="%1)"/>
      <w:lvlJc w:val="left"/>
      <w:pPr>
        <w:ind w:left="900" w:hanging="360"/>
      </w:pPr>
      <w:rPr>
        <w:rFonts w:ascii="Times New Roman" w:eastAsia="Calibri" w:hAnsi="Times New Roman" w:cs="Times New Roman"/>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nsid w:val="5FE21C76"/>
    <w:multiLevelType w:val="hybridMultilevel"/>
    <w:tmpl w:val="BC8CE116"/>
    <w:lvl w:ilvl="0" w:tplc="742076D2">
      <w:start w:val="1"/>
      <w:numFmt w:val="decimal"/>
      <w:lvlText w:val="%1)"/>
      <w:lvlJc w:val="left"/>
      <w:pPr>
        <w:ind w:left="900" w:hanging="360"/>
      </w:pPr>
      <w:rPr>
        <w:rFonts w:ascii="Times New Roman" w:eastAsia="Cambria" w:hAnsi="Times New Roman" w:cs="Times New Roman"/>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68332BB4"/>
    <w:multiLevelType w:val="hybridMultilevel"/>
    <w:tmpl w:val="14F2EAD8"/>
    <w:lvl w:ilvl="0" w:tplc="96CE058C">
      <w:start w:val="1"/>
      <w:numFmt w:val="decimal"/>
      <w:lvlText w:val="%1."/>
      <w:lvlJc w:val="left"/>
      <w:pPr>
        <w:ind w:left="1960" w:hanging="14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7">
    <w:nsid w:val="6DBF772C"/>
    <w:multiLevelType w:val="hybridMultilevel"/>
    <w:tmpl w:val="4B2EA982"/>
    <w:lvl w:ilvl="0" w:tplc="D2B2AC38">
      <w:start w:val="1"/>
      <w:numFmt w:val="decimal"/>
      <w:lvlText w:val="%1."/>
      <w:lvlJc w:val="left"/>
      <w:pPr>
        <w:ind w:left="1950" w:hanging="14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8">
    <w:nsid w:val="6E5619FA"/>
    <w:multiLevelType w:val="hybridMultilevel"/>
    <w:tmpl w:val="8410C01C"/>
    <w:lvl w:ilvl="0" w:tplc="8356D9E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6F875BF2"/>
    <w:multiLevelType w:val="hybridMultilevel"/>
    <w:tmpl w:val="C360BF3C"/>
    <w:lvl w:ilvl="0" w:tplc="B4EAF836">
      <w:start w:val="5"/>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0">
    <w:nsid w:val="722F3CF0"/>
    <w:multiLevelType w:val="hybridMultilevel"/>
    <w:tmpl w:val="7E7613EE"/>
    <w:lvl w:ilvl="0" w:tplc="3EC6C09C">
      <w:start w:val="4"/>
      <w:numFmt w:val="decimal"/>
      <w:lvlText w:val="%1)"/>
      <w:lvlJc w:val="left"/>
      <w:pPr>
        <w:ind w:left="9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8BE7253"/>
    <w:multiLevelType w:val="multilevel"/>
    <w:tmpl w:val="E61A1A02"/>
    <w:lvl w:ilvl="0">
      <w:start w:val="1"/>
      <w:numFmt w:val="decimal"/>
      <w:lvlText w:val="%1."/>
      <w:lvlJc w:val="left"/>
      <w:pPr>
        <w:ind w:left="1260" w:hanging="360"/>
      </w:pPr>
    </w:lvl>
    <w:lvl w:ilvl="1">
      <w:start w:val="1"/>
      <w:numFmt w:val="decimal"/>
      <w:isLgl/>
      <w:lvlText w:val="%1.%2"/>
      <w:lvlJc w:val="left"/>
      <w:pPr>
        <w:ind w:left="1620" w:hanging="360"/>
      </w:pPr>
    </w:lvl>
    <w:lvl w:ilvl="2">
      <w:start w:val="1"/>
      <w:numFmt w:val="decimal"/>
      <w:isLgl/>
      <w:lvlText w:val="%1.%2.%3"/>
      <w:lvlJc w:val="left"/>
      <w:pPr>
        <w:ind w:left="2340" w:hanging="720"/>
      </w:pPr>
    </w:lvl>
    <w:lvl w:ilvl="3">
      <w:start w:val="1"/>
      <w:numFmt w:val="decimal"/>
      <w:isLgl/>
      <w:lvlText w:val="%1.%2.%3.%4"/>
      <w:lvlJc w:val="left"/>
      <w:pPr>
        <w:ind w:left="3060" w:hanging="1080"/>
      </w:pPr>
    </w:lvl>
    <w:lvl w:ilvl="4">
      <w:start w:val="1"/>
      <w:numFmt w:val="decimal"/>
      <w:isLgl/>
      <w:lvlText w:val="%1.%2.%3.%4.%5"/>
      <w:lvlJc w:val="left"/>
      <w:pPr>
        <w:ind w:left="3420" w:hanging="1080"/>
      </w:pPr>
    </w:lvl>
    <w:lvl w:ilvl="5">
      <w:start w:val="1"/>
      <w:numFmt w:val="decimal"/>
      <w:isLgl/>
      <w:lvlText w:val="%1.%2.%3.%4.%5.%6"/>
      <w:lvlJc w:val="left"/>
      <w:pPr>
        <w:ind w:left="4140" w:hanging="1440"/>
      </w:pPr>
    </w:lvl>
    <w:lvl w:ilvl="6">
      <w:start w:val="1"/>
      <w:numFmt w:val="decimal"/>
      <w:isLgl/>
      <w:lvlText w:val="%1.%2.%3.%4.%5.%6.%7"/>
      <w:lvlJc w:val="left"/>
      <w:pPr>
        <w:ind w:left="4500" w:hanging="1440"/>
      </w:pPr>
    </w:lvl>
    <w:lvl w:ilvl="7">
      <w:start w:val="1"/>
      <w:numFmt w:val="decimal"/>
      <w:isLgl/>
      <w:lvlText w:val="%1.%2.%3.%4.%5.%6.%7.%8"/>
      <w:lvlJc w:val="left"/>
      <w:pPr>
        <w:ind w:left="5220" w:hanging="1800"/>
      </w:pPr>
    </w:lvl>
    <w:lvl w:ilvl="8">
      <w:start w:val="1"/>
      <w:numFmt w:val="decimal"/>
      <w:isLgl/>
      <w:lvlText w:val="%1.%2.%3.%4.%5.%6.%7.%8.%9"/>
      <w:lvlJc w:val="left"/>
      <w:pPr>
        <w:ind w:left="5940" w:hanging="2160"/>
      </w:pPr>
    </w:lvl>
  </w:abstractNum>
  <w:num w:numId="1">
    <w:abstractNumId w:val="14"/>
  </w:num>
  <w:num w:numId="2">
    <w:abstractNumId w:val="5"/>
  </w:num>
  <w:num w:numId="3">
    <w:abstractNumId w:val="18"/>
  </w:num>
  <w:num w:numId="4">
    <w:abstractNumId w:val="11"/>
  </w:num>
  <w:num w:numId="5">
    <w:abstractNumId w:val="2"/>
  </w:num>
  <w:num w:numId="6">
    <w:abstractNumId w:val="17"/>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7"/>
  </w:num>
  <w:num w:numId="12">
    <w:abstractNumId w:val="9"/>
  </w:num>
  <w:num w:numId="13">
    <w:abstractNumId w:val="16"/>
  </w:num>
  <w:num w:numId="14">
    <w:abstractNumId w:val="12"/>
  </w:num>
  <w:num w:numId="15">
    <w:abstractNumId w:val="15"/>
  </w:num>
  <w:num w:numId="16">
    <w:abstractNumId w:val="3"/>
  </w:num>
  <w:num w:numId="17">
    <w:abstractNumId w:val="1"/>
  </w:num>
  <w:num w:numId="18">
    <w:abstractNumId w:val="6"/>
  </w:num>
  <w:num w:numId="19">
    <w:abstractNumId w:val="19"/>
  </w:num>
  <w:num w:numId="20">
    <w:abstractNumId w:val="10"/>
  </w:num>
  <w:num w:numId="21">
    <w:abstractNumId w:val="0"/>
  </w:num>
  <w:num w:numId="22">
    <w:abstractNumId w:val="13"/>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7"/>
  <w:defaultTabStop w:val="708"/>
  <w:drawingGridHorizontalSpacing w:val="110"/>
  <w:displayHorizontalDrawingGridEvery w:val="2"/>
  <w:characterSpacingControl w:val="doNotCompres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C53"/>
    <w:rsid w:val="00003A5B"/>
    <w:rsid w:val="00006569"/>
    <w:rsid w:val="000070C5"/>
    <w:rsid w:val="000140FC"/>
    <w:rsid w:val="00015662"/>
    <w:rsid w:val="0001779A"/>
    <w:rsid w:val="00023C57"/>
    <w:rsid w:val="00023E5A"/>
    <w:rsid w:val="00030122"/>
    <w:rsid w:val="00030BC6"/>
    <w:rsid w:val="0003450A"/>
    <w:rsid w:val="00053A3B"/>
    <w:rsid w:val="00060F4B"/>
    <w:rsid w:val="0006245A"/>
    <w:rsid w:val="00066A82"/>
    <w:rsid w:val="000719B7"/>
    <w:rsid w:val="000770F5"/>
    <w:rsid w:val="00081588"/>
    <w:rsid w:val="0008194E"/>
    <w:rsid w:val="00087F8B"/>
    <w:rsid w:val="000A5211"/>
    <w:rsid w:val="000A68B1"/>
    <w:rsid w:val="000A751E"/>
    <w:rsid w:val="000C22A4"/>
    <w:rsid w:val="000C48B7"/>
    <w:rsid w:val="000C4F6F"/>
    <w:rsid w:val="000E268D"/>
    <w:rsid w:val="000E3BC5"/>
    <w:rsid w:val="000E4967"/>
    <w:rsid w:val="000E7EBB"/>
    <w:rsid w:val="000F37AB"/>
    <w:rsid w:val="000F44F6"/>
    <w:rsid w:val="000F6B3E"/>
    <w:rsid w:val="0010213E"/>
    <w:rsid w:val="00117B4F"/>
    <w:rsid w:val="00124B7E"/>
    <w:rsid w:val="001308A2"/>
    <w:rsid w:val="0015205E"/>
    <w:rsid w:val="0015209B"/>
    <w:rsid w:val="00155B10"/>
    <w:rsid w:val="001568B1"/>
    <w:rsid w:val="00164AF2"/>
    <w:rsid w:val="001669D9"/>
    <w:rsid w:val="00171F2F"/>
    <w:rsid w:val="00183F02"/>
    <w:rsid w:val="001848EC"/>
    <w:rsid w:val="001854DE"/>
    <w:rsid w:val="00191637"/>
    <w:rsid w:val="001973BA"/>
    <w:rsid w:val="001A0AF0"/>
    <w:rsid w:val="001A1C30"/>
    <w:rsid w:val="001B19CB"/>
    <w:rsid w:val="001B3CBD"/>
    <w:rsid w:val="001B7EEA"/>
    <w:rsid w:val="001C3D4C"/>
    <w:rsid w:val="001C51E2"/>
    <w:rsid w:val="001D2709"/>
    <w:rsid w:val="001D5A48"/>
    <w:rsid w:val="001D7C76"/>
    <w:rsid w:val="001E37DE"/>
    <w:rsid w:val="001F0E78"/>
    <w:rsid w:val="001F2785"/>
    <w:rsid w:val="001F2937"/>
    <w:rsid w:val="0020002A"/>
    <w:rsid w:val="00203549"/>
    <w:rsid w:val="002051DB"/>
    <w:rsid w:val="00205A6C"/>
    <w:rsid w:val="00205FAA"/>
    <w:rsid w:val="00211F32"/>
    <w:rsid w:val="00213F6F"/>
    <w:rsid w:val="00213FBA"/>
    <w:rsid w:val="002141ED"/>
    <w:rsid w:val="00217841"/>
    <w:rsid w:val="00227E32"/>
    <w:rsid w:val="0023149C"/>
    <w:rsid w:val="0023205D"/>
    <w:rsid w:val="00255C53"/>
    <w:rsid w:val="002645AF"/>
    <w:rsid w:val="0026645F"/>
    <w:rsid w:val="0026680A"/>
    <w:rsid w:val="00292BA2"/>
    <w:rsid w:val="002962B9"/>
    <w:rsid w:val="002A125B"/>
    <w:rsid w:val="002A2198"/>
    <w:rsid w:val="002A3EB1"/>
    <w:rsid w:val="002A692E"/>
    <w:rsid w:val="002B0EFE"/>
    <w:rsid w:val="002B5F2A"/>
    <w:rsid w:val="002C4F21"/>
    <w:rsid w:val="002D3EB1"/>
    <w:rsid w:val="002E1D02"/>
    <w:rsid w:val="002E5400"/>
    <w:rsid w:val="002E6DE3"/>
    <w:rsid w:val="002F1B14"/>
    <w:rsid w:val="002F7625"/>
    <w:rsid w:val="00300249"/>
    <w:rsid w:val="0031103D"/>
    <w:rsid w:val="00311418"/>
    <w:rsid w:val="00313BB1"/>
    <w:rsid w:val="0032348D"/>
    <w:rsid w:val="003316BE"/>
    <w:rsid w:val="00336EEB"/>
    <w:rsid w:val="00361499"/>
    <w:rsid w:val="0036416A"/>
    <w:rsid w:val="00367176"/>
    <w:rsid w:val="00367C6D"/>
    <w:rsid w:val="00371C3F"/>
    <w:rsid w:val="00382FF8"/>
    <w:rsid w:val="003863C1"/>
    <w:rsid w:val="00386B2C"/>
    <w:rsid w:val="003A2A7C"/>
    <w:rsid w:val="003A7687"/>
    <w:rsid w:val="003B2256"/>
    <w:rsid w:val="003B44E3"/>
    <w:rsid w:val="003B564E"/>
    <w:rsid w:val="003B664F"/>
    <w:rsid w:val="003C060A"/>
    <w:rsid w:val="003C56F7"/>
    <w:rsid w:val="003C7C48"/>
    <w:rsid w:val="003D1716"/>
    <w:rsid w:val="003D73BB"/>
    <w:rsid w:val="003E31E8"/>
    <w:rsid w:val="003E3F0D"/>
    <w:rsid w:val="003E515D"/>
    <w:rsid w:val="003F237A"/>
    <w:rsid w:val="003F38E2"/>
    <w:rsid w:val="003F7B7A"/>
    <w:rsid w:val="00404884"/>
    <w:rsid w:val="00404A5E"/>
    <w:rsid w:val="00411FE7"/>
    <w:rsid w:val="00412287"/>
    <w:rsid w:val="004140EB"/>
    <w:rsid w:val="00420539"/>
    <w:rsid w:val="00422C81"/>
    <w:rsid w:val="00423AC4"/>
    <w:rsid w:val="00424202"/>
    <w:rsid w:val="00430130"/>
    <w:rsid w:val="004306A5"/>
    <w:rsid w:val="004324D4"/>
    <w:rsid w:val="00432FCF"/>
    <w:rsid w:val="00435DE5"/>
    <w:rsid w:val="004413AB"/>
    <w:rsid w:val="00444FA6"/>
    <w:rsid w:val="00461A5D"/>
    <w:rsid w:val="00464687"/>
    <w:rsid w:val="00467E6A"/>
    <w:rsid w:val="00474401"/>
    <w:rsid w:val="00475BF0"/>
    <w:rsid w:val="00480773"/>
    <w:rsid w:val="0048253E"/>
    <w:rsid w:val="004834E6"/>
    <w:rsid w:val="00490D9D"/>
    <w:rsid w:val="00497B87"/>
    <w:rsid w:val="004A769E"/>
    <w:rsid w:val="004A7F87"/>
    <w:rsid w:val="004B2077"/>
    <w:rsid w:val="004B7358"/>
    <w:rsid w:val="004B78C9"/>
    <w:rsid w:val="004C4887"/>
    <w:rsid w:val="004D129D"/>
    <w:rsid w:val="004D25D1"/>
    <w:rsid w:val="004D3F1F"/>
    <w:rsid w:val="004E351F"/>
    <w:rsid w:val="004E35F1"/>
    <w:rsid w:val="004E74B3"/>
    <w:rsid w:val="004F1AFD"/>
    <w:rsid w:val="00501483"/>
    <w:rsid w:val="005056E5"/>
    <w:rsid w:val="00512A06"/>
    <w:rsid w:val="00513348"/>
    <w:rsid w:val="0051372D"/>
    <w:rsid w:val="00513E1A"/>
    <w:rsid w:val="0051572D"/>
    <w:rsid w:val="00517121"/>
    <w:rsid w:val="00520C23"/>
    <w:rsid w:val="00522D05"/>
    <w:rsid w:val="00523968"/>
    <w:rsid w:val="005257CB"/>
    <w:rsid w:val="005261DF"/>
    <w:rsid w:val="00526988"/>
    <w:rsid w:val="005408F4"/>
    <w:rsid w:val="00552C87"/>
    <w:rsid w:val="00561328"/>
    <w:rsid w:val="0056251D"/>
    <w:rsid w:val="0056285D"/>
    <w:rsid w:val="00565DF8"/>
    <w:rsid w:val="00566A22"/>
    <w:rsid w:val="005701B9"/>
    <w:rsid w:val="005732A4"/>
    <w:rsid w:val="005845E6"/>
    <w:rsid w:val="00585425"/>
    <w:rsid w:val="0058602B"/>
    <w:rsid w:val="0058626D"/>
    <w:rsid w:val="005940AE"/>
    <w:rsid w:val="005B3390"/>
    <w:rsid w:val="005B54F6"/>
    <w:rsid w:val="005B79F6"/>
    <w:rsid w:val="005C0F33"/>
    <w:rsid w:val="005C7149"/>
    <w:rsid w:val="005E238D"/>
    <w:rsid w:val="005E39A9"/>
    <w:rsid w:val="005E6D97"/>
    <w:rsid w:val="005E6E5C"/>
    <w:rsid w:val="005F18BE"/>
    <w:rsid w:val="005F52A9"/>
    <w:rsid w:val="005F592D"/>
    <w:rsid w:val="005F61EC"/>
    <w:rsid w:val="00600414"/>
    <w:rsid w:val="00604AFA"/>
    <w:rsid w:val="00605E78"/>
    <w:rsid w:val="00621B7F"/>
    <w:rsid w:val="00642134"/>
    <w:rsid w:val="00646724"/>
    <w:rsid w:val="00646CC4"/>
    <w:rsid w:val="00654E61"/>
    <w:rsid w:val="00654F06"/>
    <w:rsid w:val="00660F7A"/>
    <w:rsid w:val="006627AF"/>
    <w:rsid w:val="00666BA7"/>
    <w:rsid w:val="00667965"/>
    <w:rsid w:val="0067658A"/>
    <w:rsid w:val="0067773F"/>
    <w:rsid w:val="00685FB8"/>
    <w:rsid w:val="00686ECB"/>
    <w:rsid w:val="00692FA6"/>
    <w:rsid w:val="00694948"/>
    <w:rsid w:val="006A4F6F"/>
    <w:rsid w:val="006A623A"/>
    <w:rsid w:val="006B0B6E"/>
    <w:rsid w:val="006B2AF0"/>
    <w:rsid w:val="006B3EBE"/>
    <w:rsid w:val="006C4875"/>
    <w:rsid w:val="006D553A"/>
    <w:rsid w:val="006D596C"/>
    <w:rsid w:val="006D7DD4"/>
    <w:rsid w:val="006E0696"/>
    <w:rsid w:val="006F7F7C"/>
    <w:rsid w:val="0070071F"/>
    <w:rsid w:val="0070120D"/>
    <w:rsid w:val="00702C8A"/>
    <w:rsid w:val="00704A20"/>
    <w:rsid w:val="00715033"/>
    <w:rsid w:val="0073544B"/>
    <w:rsid w:val="00735C32"/>
    <w:rsid w:val="007365F7"/>
    <w:rsid w:val="007513FE"/>
    <w:rsid w:val="00762C19"/>
    <w:rsid w:val="00772BB6"/>
    <w:rsid w:val="00775F06"/>
    <w:rsid w:val="00777E6E"/>
    <w:rsid w:val="00782AD1"/>
    <w:rsid w:val="00787BA6"/>
    <w:rsid w:val="007914BA"/>
    <w:rsid w:val="007A0EA4"/>
    <w:rsid w:val="007A1A66"/>
    <w:rsid w:val="007A3F89"/>
    <w:rsid w:val="007A44F4"/>
    <w:rsid w:val="007B32E2"/>
    <w:rsid w:val="007B4126"/>
    <w:rsid w:val="007B4D3C"/>
    <w:rsid w:val="007B6C2E"/>
    <w:rsid w:val="007C4EF8"/>
    <w:rsid w:val="007D2EBE"/>
    <w:rsid w:val="007E1C37"/>
    <w:rsid w:val="007E5A0E"/>
    <w:rsid w:val="007F0B8D"/>
    <w:rsid w:val="007F6CD6"/>
    <w:rsid w:val="00807692"/>
    <w:rsid w:val="00810750"/>
    <w:rsid w:val="0081465B"/>
    <w:rsid w:val="00833437"/>
    <w:rsid w:val="008350A9"/>
    <w:rsid w:val="00837E43"/>
    <w:rsid w:val="008618F8"/>
    <w:rsid w:val="0086227F"/>
    <w:rsid w:val="00862B91"/>
    <w:rsid w:val="00866165"/>
    <w:rsid w:val="00867239"/>
    <w:rsid w:val="00871A2B"/>
    <w:rsid w:val="00873265"/>
    <w:rsid w:val="00875B59"/>
    <w:rsid w:val="00875D74"/>
    <w:rsid w:val="008803F9"/>
    <w:rsid w:val="008816A2"/>
    <w:rsid w:val="00883589"/>
    <w:rsid w:val="00885949"/>
    <w:rsid w:val="008A1574"/>
    <w:rsid w:val="008A4358"/>
    <w:rsid w:val="008A5014"/>
    <w:rsid w:val="008B2470"/>
    <w:rsid w:val="008B5AD9"/>
    <w:rsid w:val="008C0BBE"/>
    <w:rsid w:val="008C0BDB"/>
    <w:rsid w:val="008C2B31"/>
    <w:rsid w:val="008D4668"/>
    <w:rsid w:val="008D4A75"/>
    <w:rsid w:val="008D5B56"/>
    <w:rsid w:val="008E1506"/>
    <w:rsid w:val="008F41F8"/>
    <w:rsid w:val="008F506C"/>
    <w:rsid w:val="00900BDF"/>
    <w:rsid w:val="00904CAF"/>
    <w:rsid w:val="009050D2"/>
    <w:rsid w:val="009056CB"/>
    <w:rsid w:val="00907AA0"/>
    <w:rsid w:val="009136CD"/>
    <w:rsid w:val="00916A45"/>
    <w:rsid w:val="00926C2E"/>
    <w:rsid w:val="0093435E"/>
    <w:rsid w:val="00945A7A"/>
    <w:rsid w:val="009473CA"/>
    <w:rsid w:val="00960392"/>
    <w:rsid w:val="00962010"/>
    <w:rsid w:val="00963937"/>
    <w:rsid w:val="009652F6"/>
    <w:rsid w:val="00965BE5"/>
    <w:rsid w:val="00973066"/>
    <w:rsid w:val="00974AEA"/>
    <w:rsid w:val="00974C02"/>
    <w:rsid w:val="00974D33"/>
    <w:rsid w:val="0097661E"/>
    <w:rsid w:val="009813D5"/>
    <w:rsid w:val="00983651"/>
    <w:rsid w:val="00984DC9"/>
    <w:rsid w:val="00990906"/>
    <w:rsid w:val="00990D8F"/>
    <w:rsid w:val="009A20F8"/>
    <w:rsid w:val="009A4320"/>
    <w:rsid w:val="009A5ADB"/>
    <w:rsid w:val="009B0A9D"/>
    <w:rsid w:val="009B1B53"/>
    <w:rsid w:val="009B7C7D"/>
    <w:rsid w:val="009B7D22"/>
    <w:rsid w:val="009C0F94"/>
    <w:rsid w:val="009D0C9E"/>
    <w:rsid w:val="009D4496"/>
    <w:rsid w:val="009D65E2"/>
    <w:rsid w:val="009E6C88"/>
    <w:rsid w:val="009F501F"/>
    <w:rsid w:val="009F5C80"/>
    <w:rsid w:val="00A001D9"/>
    <w:rsid w:val="00A132AD"/>
    <w:rsid w:val="00A14913"/>
    <w:rsid w:val="00A22D25"/>
    <w:rsid w:val="00A40297"/>
    <w:rsid w:val="00A434D4"/>
    <w:rsid w:val="00A43DC6"/>
    <w:rsid w:val="00A515AD"/>
    <w:rsid w:val="00A527D2"/>
    <w:rsid w:val="00A63278"/>
    <w:rsid w:val="00A64252"/>
    <w:rsid w:val="00A70C87"/>
    <w:rsid w:val="00A729A6"/>
    <w:rsid w:val="00A8628D"/>
    <w:rsid w:val="00A87154"/>
    <w:rsid w:val="00A919E8"/>
    <w:rsid w:val="00A94F6E"/>
    <w:rsid w:val="00A9508B"/>
    <w:rsid w:val="00A968BF"/>
    <w:rsid w:val="00AA1CAA"/>
    <w:rsid w:val="00AA5343"/>
    <w:rsid w:val="00AC13C4"/>
    <w:rsid w:val="00AC1735"/>
    <w:rsid w:val="00AC285C"/>
    <w:rsid w:val="00AD6360"/>
    <w:rsid w:val="00AE3807"/>
    <w:rsid w:val="00AE4AFB"/>
    <w:rsid w:val="00AF4B3C"/>
    <w:rsid w:val="00B06195"/>
    <w:rsid w:val="00B12811"/>
    <w:rsid w:val="00B12CFA"/>
    <w:rsid w:val="00B14D53"/>
    <w:rsid w:val="00B24ABD"/>
    <w:rsid w:val="00B25026"/>
    <w:rsid w:val="00B36E97"/>
    <w:rsid w:val="00B37F7E"/>
    <w:rsid w:val="00B42EFA"/>
    <w:rsid w:val="00B44164"/>
    <w:rsid w:val="00B617E4"/>
    <w:rsid w:val="00B62027"/>
    <w:rsid w:val="00B635D6"/>
    <w:rsid w:val="00B670E6"/>
    <w:rsid w:val="00B8018E"/>
    <w:rsid w:val="00B82348"/>
    <w:rsid w:val="00B82E47"/>
    <w:rsid w:val="00B876A0"/>
    <w:rsid w:val="00B9018D"/>
    <w:rsid w:val="00B9088D"/>
    <w:rsid w:val="00B941A9"/>
    <w:rsid w:val="00B974B5"/>
    <w:rsid w:val="00BA7C5B"/>
    <w:rsid w:val="00BB299E"/>
    <w:rsid w:val="00BD25A3"/>
    <w:rsid w:val="00BD42D3"/>
    <w:rsid w:val="00BD4B23"/>
    <w:rsid w:val="00BE06B9"/>
    <w:rsid w:val="00BE3AB5"/>
    <w:rsid w:val="00BE4BBA"/>
    <w:rsid w:val="00BE6E30"/>
    <w:rsid w:val="00BF042E"/>
    <w:rsid w:val="00BF1796"/>
    <w:rsid w:val="00C01FF3"/>
    <w:rsid w:val="00C0587B"/>
    <w:rsid w:val="00C157DA"/>
    <w:rsid w:val="00C16628"/>
    <w:rsid w:val="00C17957"/>
    <w:rsid w:val="00C21B58"/>
    <w:rsid w:val="00C22004"/>
    <w:rsid w:val="00C2643A"/>
    <w:rsid w:val="00C35E33"/>
    <w:rsid w:val="00C44EB6"/>
    <w:rsid w:val="00C45796"/>
    <w:rsid w:val="00C5772D"/>
    <w:rsid w:val="00C57BB5"/>
    <w:rsid w:val="00C6025D"/>
    <w:rsid w:val="00C76E7F"/>
    <w:rsid w:val="00C8300E"/>
    <w:rsid w:val="00C85F43"/>
    <w:rsid w:val="00CA4208"/>
    <w:rsid w:val="00CA4849"/>
    <w:rsid w:val="00CB3D04"/>
    <w:rsid w:val="00CC4874"/>
    <w:rsid w:val="00CC4F47"/>
    <w:rsid w:val="00CC6474"/>
    <w:rsid w:val="00CC6BD9"/>
    <w:rsid w:val="00CC6C8B"/>
    <w:rsid w:val="00CC7A97"/>
    <w:rsid w:val="00CE0751"/>
    <w:rsid w:val="00CE6EE6"/>
    <w:rsid w:val="00CF3376"/>
    <w:rsid w:val="00CF397E"/>
    <w:rsid w:val="00CF48AD"/>
    <w:rsid w:val="00D01286"/>
    <w:rsid w:val="00D13530"/>
    <w:rsid w:val="00D151F8"/>
    <w:rsid w:val="00D15390"/>
    <w:rsid w:val="00D16A08"/>
    <w:rsid w:val="00D175E1"/>
    <w:rsid w:val="00D4134D"/>
    <w:rsid w:val="00D43A4F"/>
    <w:rsid w:val="00D47327"/>
    <w:rsid w:val="00D56A0D"/>
    <w:rsid w:val="00D65C23"/>
    <w:rsid w:val="00D74FC6"/>
    <w:rsid w:val="00D827A9"/>
    <w:rsid w:val="00D8395A"/>
    <w:rsid w:val="00DA08A2"/>
    <w:rsid w:val="00DA3082"/>
    <w:rsid w:val="00DB2F0D"/>
    <w:rsid w:val="00DB42BF"/>
    <w:rsid w:val="00DC0B32"/>
    <w:rsid w:val="00DC2A99"/>
    <w:rsid w:val="00DC659B"/>
    <w:rsid w:val="00DD1A0A"/>
    <w:rsid w:val="00DF0D14"/>
    <w:rsid w:val="00E02833"/>
    <w:rsid w:val="00E03BE0"/>
    <w:rsid w:val="00E10C3E"/>
    <w:rsid w:val="00E15866"/>
    <w:rsid w:val="00E20B46"/>
    <w:rsid w:val="00E273C6"/>
    <w:rsid w:val="00E41D9B"/>
    <w:rsid w:val="00E47B48"/>
    <w:rsid w:val="00E518E3"/>
    <w:rsid w:val="00E52C16"/>
    <w:rsid w:val="00E6088D"/>
    <w:rsid w:val="00E66536"/>
    <w:rsid w:val="00E83903"/>
    <w:rsid w:val="00E87929"/>
    <w:rsid w:val="00E94491"/>
    <w:rsid w:val="00E95C09"/>
    <w:rsid w:val="00EA7063"/>
    <w:rsid w:val="00EC1A50"/>
    <w:rsid w:val="00ED0CE0"/>
    <w:rsid w:val="00ED1029"/>
    <w:rsid w:val="00ED3C42"/>
    <w:rsid w:val="00ED606E"/>
    <w:rsid w:val="00ED6B18"/>
    <w:rsid w:val="00ED7776"/>
    <w:rsid w:val="00EE21D9"/>
    <w:rsid w:val="00EE305E"/>
    <w:rsid w:val="00EF2956"/>
    <w:rsid w:val="00EF60B4"/>
    <w:rsid w:val="00EF68CC"/>
    <w:rsid w:val="00EF6C7E"/>
    <w:rsid w:val="00EF7004"/>
    <w:rsid w:val="00F01C1D"/>
    <w:rsid w:val="00F02F17"/>
    <w:rsid w:val="00F04CA5"/>
    <w:rsid w:val="00F07F5A"/>
    <w:rsid w:val="00F17410"/>
    <w:rsid w:val="00F17764"/>
    <w:rsid w:val="00F21F2B"/>
    <w:rsid w:val="00F2480F"/>
    <w:rsid w:val="00F35AED"/>
    <w:rsid w:val="00F35D88"/>
    <w:rsid w:val="00F3655C"/>
    <w:rsid w:val="00F4298D"/>
    <w:rsid w:val="00F43D7A"/>
    <w:rsid w:val="00F47E05"/>
    <w:rsid w:val="00F75A7D"/>
    <w:rsid w:val="00F90339"/>
    <w:rsid w:val="00F93664"/>
    <w:rsid w:val="00F96AFE"/>
    <w:rsid w:val="00FA3148"/>
    <w:rsid w:val="00FA4DA9"/>
    <w:rsid w:val="00FA73A7"/>
    <w:rsid w:val="00FC2AA5"/>
    <w:rsid w:val="00FC487E"/>
    <w:rsid w:val="00FC5713"/>
    <w:rsid w:val="00FC58C2"/>
    <w:rsid w:val="00FD1576"/>
    <w:rsid w:val="00FD3EC6"/>
    <w:rsid w:val="00FD5295"/>
    <w:rsid w:val="00FE37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a">
    <w:name w:val="Normal"/>
    <w:qFormat/>
    <w:rsid w:val="00255C53"/>
    <w:pPr>
      <w:spacing w:after="200" w:line="276" w:lineRule="auto"/>
    </w:pPr>
    <w:rPr>
      <w:sz w:val="22"/>
      <w:szCs w:val="22"/>
      <w:lang w:eastAsia="en-US"/>
    </w:rPr>
  </w:style>
  <w:style w:type="paragraph" w:styleId="1">
    <w:name w:val="heading 1"/>
    <w:basedOn w:val="a"/>
    <w:next w:val="a"/>
    <w:link w:val="10"/>
    <w:uiPriority w:val="9"/>
    <w:qFormat/>
    <w:rsid w:val="00945A7A"/>
    <w:pPr>
      <w:keepNext/>
      <w:keepLines/>
      <w:spacing w:before="480" w:after="0" w:line="240" w:lineRule="auto"/>
      <w:outlineLvl w:val="0"/>
    </w:pPr>
    <w:rPr>
      <w:rFonts w:eastAsia="MS Gothic"/>
      <w:b/>
      <w:bCs/>
      <w:color w:val="345A8A"/>
      <w:sz w:val="32"/>
      <w:szCs w:val="32"/>
      <w:lang w:eastAsia="ru-RU"/>
    </w:rPr>
  </w:style>
  <w:style w:type="paragraph" w:styleId="2">
    <w:name w:val="heading 2"/>
    <w:basedOn w:val="a"/>
    <w:next w:val="a"/>
    <w:link w:val="20"/>
    <w:uiPriority w:val="9"/>
    <w:qFormat/>
    <w:rsid w:val="00945A7A"/>
    <w:pPr>
      <w:keepNext/>
      <w:keepLines/>
      <w:spacing w:before="200" w:after="0" w:line="240" w:lineRule="auto"/>
      <w:outlineLvl w:val="1"/>
    </w:pPr>
    <w:rPr>
      <w:rFonts w:eastAsia="MS Gothic"/>
      <w:b/>
      <w:bCs/>
      <w:color w:val="4F81BD"/>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Средняя сетка 21"/>
    <w:uiPriority w:val="1"/>
    <w:qFormat/>
    <w:rsid w:val="00255C53"/>
    <w:rPr>
      <w:sz w:val="22"/>
      <w:szCs w:val="22"/>
      <w:lang w:eastAsia="en-US"/>
    </w:rPr>
  </w:style>
  <w:style w:type="paragraph" w:styleId="a3">
    <w:name w:val="Body Text"/>
    <w:basedOn w:val="a"/>
    <w:link w:val="a4"/>
    <w:rsid w:val="00255C53"/>
    <w:pPr>
      <w:spacing w:after="0" w:line="240" w:lineRule="auto"/>
      <w:jc w:val="both"/>
    </w:pPr>
    <w:rPr>
      <w:rFonts w:ascii="Times New Roman" w:eastAsia="Times New Roman" w:hAnsi="Times New Roman"/>
      <w:sz w:val="24"/>
      <w:szCs w:val="20"/>
      <w:lang w:eastAsia="ru-RU"/>
    </w:rPr>
  </w:style>
  <w:style w:type="character" w:customStyle="1" w:styleId="a4">
    <w:name w:val="Основной текст Знак"/>
    <w:link w:val="a3"/>
    <w:rsid w:val="00255C53"/>
    <w:rPr>
      <w:rFonts w:ascii="Times New Roman" w:eastAsia="Times New Roman" w:hAnsi="Times New Roman" w:cs="Times New Roman"/>
      <w:sz w:val="24"/>
      <w:szCs w:val="20"/>
      <w:lang w:eastAsia="ru-RU"/>
    </w:rPr>
  </w:style>
  <w:style w:type="paragraph" w:customStyle="1" w:styleId="-11">
    <w:name w:val="Цветной список - Акцент 11"/>
    <w:basedOn w:val="a"/>
    <w:uiPriority w:val="34"/>
    <w:qFormat/>
    <w:rsid w:val="00255C53"/>
    <w:pPr>
      <w:ind w:left="720"/>
      <w:contextualSpacing/>
    </w:pPr>
  </w:style>
  <w:style w:type="paragraph" w:customStyle="1" w:styleId="ConsPlusNormal">
    <w:name w:val="ConsPlusNormal"/>
    <w:rsid w:val="0051372D"/>
    <w:pPr>
      <w:widowControl w:val="0"/>
      <w:autoSpaceDE w:val="0"/>
      <w:autoSpaceDN w:val="0"/>
      <w:adjustRightInd w:val="0"/>
    </w:pPr>
    <w:rPr>
      <w:rFonts w:ascii="Arial" w:eastAsia="MS Mincho" w:hAnsi="Arial" w:cs="Arial"/>
    </w:rPr>
  </w:style>
  <w:style w:type="paragraph" w:styleId="a5">
    <w:name w:val="Normal (Web)"/>
    <w:basedOn w:val="a"/>
    <w:semiHidden/>
    <w:unhideWhenUsed/>
    <w:rsid w:val="0086723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0">
    <w:name w:val="Заголовок 1 Знак"/>
    <w:link w:val="1"/>
    <w:uiPriority w:val="9"/>
    <w:rsid w:val="00945A7A"/>
    <w:rPr>
      <w:rFonts w:ascii="Calibri" w:eastAsia="MS Gothic" w:hAnsi="Calibri" w:cs="Times New Roman"/>
      <w:b/>
      <w:bCs/>
      <w:color w:val="345A8A"/>
      <w:sz w:val="32"/>
      <w:szCs w:val="32"/>
      <w:lang w:eastAsia="ru-RU"/>
    </w:rPr>
  </w:style>
  <w:style w:type="character" w:customStyle="1" w:styleId="20">
    <w:name w:val="Заголовок 2 Знак"/>
    <w:link w:val="2"/>
    <w:uiPriority w:val="9"/>
    <w:rsid w:val="00945A7A"/>
    <w:rPr>
      <w:rFonts w:ascii="Calibri" w:eastAsia="MS Gothic" w:hAnsi="Calibri" w:cs="Times New Roman"/>
      <w:b/>
      <w:bCs/>
      <w:color w:val="4F81BD"/>
      <w:sz w:val="26"/>
      <w:szCs w:val="26"/>
      <w:lang w:eastAsia="ru-RU"/>
    </w:rPr>
  </w:style>
  <w:style w:type="paragraph" w:styleId="a6">
    <w:name w:val="footnote text"/>
    <w:aliases w:val="Текст сноски Знак Знак Знак Знак,Текст сноски Знак Знак Знак Знак Знак,Текст сноски Знак Знак Знак"/>
    <w:basedOn w:val="a"/>
    <w:link w:val="a7"/>
    <w:rsid w:val="00960392"/>
    <w:pPr>
      <w:autoSpaceDE w:val="0"/>
      <w:autoSpaceDN w:val="0"/>
      <w:spacing w:after="0" w:line="240" w:lineRule="auto"/>
    </w:pPr>
    <w:rPr>
      <w:rFonts w:ascii="Times New Roman" w:eastAsia="Times New Roman" w:hAnsi="Times New Roman"/>
      <w:sz w:val="20"/>
      <w:szCs w:val="20"/>
      <w:lang w:eastAsia="ru-RU"/>
    </w:rPr>
  </w:style>
  <w:style w:type="character" w:customStyle="1" w:styleId="a7">
    <w:name w:val="Текст сноски Знак"/>
    <w:aliases w:val="Текст сноски Знак Знак Знак Знак Знак1,Текст сноски Знак Знак Знак Знак Знак Знак,Текст сноски Знак Знак Знак Знак1"/>
    <w:link w:val="a6"/>
    <w:rsid w:val="00960392"/>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E06B9"/>
    <w:pPr>
      <w:spacing w:after="0" w:line="240" w:lineRule="auto"/>
    </w:pPr>
    <w:rPr>
      <w:rFonts w:ascii="Lucida Grande CY" w:hAnsi="Lucida Grande CY"/>
      <w:sz w:val="18"/>
      <w:szCs w:val="18"/>
    </w:rPr>
  </w:style>
  <w:style w:type="character" w:customStyle="1" w:styleId="a9">
    <w:name w:val="Текст выноски Знак"/>
    <w:link w:val="a8"/>
    <w:uiPriority w:val="99"/>
    <w:semiHidden/>
    <w:rsid w:val="00BE06B9"/>
    <w:rPr>
      <w:rFonts w:ascii="Lucida Grande CY" w:hAnsi="Lucida Grande CY" w:cs="Lucida Grande CY"/>
      <w:sz w:val="18"/>
      <w:szCs w:val="18"/>
    </w:rPr>
  </w:style>
  <w:style w:type="character" w:customStyle="1" w:styleId="r">
    <w:name w:val="r"/>
    <w:basedOn w:val="a0"/>
    <w:rsid w:val="00AE3807"/>
  </w:style>
  <w:style w:type="character" w:customStyle="1" w:styleId="epm">
    <w:name w:val="epm"/>
    <w:basedOn w:val="a0"/>
    <w:rsid w:val="00AE3807"/>
  </w:style>
  <w:style w:type="character" w:styleId="aa">
    <w:name w:val="annotation reference"/>
    <w:uiPriority w:val="99"/>
    <w:semiHidden/>
    <w:unhideWhenUsed/>
    <w:rsid w:val="00C8300E"/>
    <w:rPr>
      <w:sz w:val="18"/>
      <w:szCs w:val="18"/>
    </w:rPr>
  </w:style>
  <w:style w:type="paragraph" w:styleId="ab">
    <w:name w:val="annotation text"/>
    <w:basedOn w:val="a"/>
    <w:link w:val="ac"/>
    <w:uiPriority w:val="99"/>
    <w:semiHidden/>
    <w:unhideWhenUsed/>
    <w:rsid w:val="00C8300E"/>
    <w:rPr>
      <w:sz w:val="24"/>
      <w:szCs w:val="24"/>
    </w:rPr>
  </w:style>
  <w:style w:type="character" w:customStyle="1" w:styleId="ac">
    <w:name w:val="Текст примечания Знак"/>
    <w:link w:val="ab"/>
    <w:uiPriority w:val="99"/>
    <w:semiHidden/>
    <w:rsid w:val="00C8300E"/>
    <w:rPr>
      <w:sz w:val="24"/>
      <w:szCs w:val="24"/>
      <w:lang w:eastAsia="en-US"/>
    </w:rPr>
  </w:style>
  <w:style w:type="paragraph" w:styleId="ad">
    <w:name w:val="annotation subject"/>
    <w:basedOn w:val="ab"/>
    <w:next w:val="ab"/>
    <w:link w:val="ae"/>
    <w:uiPriority w:val="99"/>
    <w:semiHidden/>
    <w:unhideWhenUsed/>
    <w:rsid w:val="00C8300E"/>
    <w:rPr>
      <w:b/>
      <w:bCs/>
    </w:rPr>
  </w:style>
  <w:style w:type="character" w:customStyle="1" w:styleId="ae">
    <w:name w:val="Тема примечания Знак"/>
    <w:link w:val="ad"/>
    <w:uiPriority w:val="99"/>
    <w:semiHidden/>
    <w:rsid w:val="00C8300E"/>
    <w:rPr>
      <w:b/>
      <w:bCs/>
      <w:sz w:val="24"/>
      <w:szCs w:val="24"/>
      <w:lang w:eastAsia="en-US"/>
    </w:rPr>
  </w:style>
  <w:style w:type="character" w:styleId="af">
    <w:name w:val="footnote reference"/>
    <w:uiPriority w:val="99"/>
    <w:unhideWhenUsed/>
    <w:rsid w:val="000A5211"/>
    <w:rPr>
      <w:vertAlign w:val="superscript"/>
    </w:rPr>
  </w:style>
  <w:style w:type="paragraph" w:styleId="af0">
    <w:name w:val="header"/>
    <w:basedOn w:val="a"/>
    <w:link w:val="af1"/>
    <w:uiPriority w:val="99"/>
    <w:unhideWhenUsed/>
    <w:rsid w:val="00EF68CC"/>
    <w:pPr>
      <w:tabs>
        <w:tab w:val="center" w:pos="4677"/>
        <w:tab w:val="right" w:pos="9355"/>
      </w:tabs>
    </w:pPr>
  </w:style>
  <w:style w:type="character" w:customStyle="1" w:styleId="af1">
    <w:name w:val="Верхний колонтитул Знак"/>
    <w:link w:val="af0"/>
    <w:uiPriority w:val="99"/>
    <w:rsid w:val="00EF68CC"/>
    <w:rPr>
      <w:sz w:val="22"/>
      <w:szCs w:val="22"/>
      <w:lang w:eastAsia="en-US"/>
    </w:rPr>
  </w:style>
  <w:style w:type="paragraph" w:styleId="af2">
    <w:name w:val="footer"/>
    <w:basedOn w:val="a"/>
    <w:link w:val="af3"/>
    <w:uiPriority w:val="99"/>
    <w:unhideWhenUsed/>
    <w:rsid w:val="00EF68CC"/>
    <w:pPr>
      <w:tabs>
        <w:tab w:val="center" w:pos="4677"/>
        <w:tab w:val="right" w:pos="9355"/>
      </w:tabs>
    </w:pPr>
  </w:style>
  <w:style w:type="character" w:customStyle="1" w:styleId="af3">
    <w:name w:val="Нижний колонтитул Знак"/>
    <w:link w:val="af2"/>
    <w:uiPriority w:val="99"/>
    <w:rsid w:val="00EF68CC"/>
    <w:rPr>
      <w:sz w:val="22"/>
      <w:szCs w:val="22"/>
      <w:lang w:eastAsia="en-US"/>
    </w:rPr>
  </w:style>
  <w:style w:type="paragraph" w:styleId="af4">
    <w:name w:val="List Paragraph"/>
    <w:basedOn w:val="a"/>
    <w:uiPriority w:val="72"/>
    <w:qFormat/>
    <w:rsid w:val="00DC2A9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a">
    <w:name w:val="Normal"/>
    <w:qFormat/>
    <w:rsid w:val="00255C53"/>
    <w:pPr>
      <w:spacing w:after="200" w:line="276" w:lineRule="auto"/>
    </w:pPr>
    <w:rPr>
      <w:sz w:val="22"/>
      <w:szCs w:val="22"/>
      <w:lang w:eastAsia="en-US"/>
    </w:rPr>
  </w:style>
  <w:style w:type="paragraph" w:styleId="1">
    <w:name w:val="heading 1"/>
    <w:basedOn w:val="a"/>
    <w:next w:val="a"/>
    <w:link w:val="10"/>
    <w:uiPriority w:val="9"/>
    <w:qFormat/>
    <w:rsid w:val="00945A7A"/>
    <w:pPr>
      <w:keepNext/>
      <w:keepLines/>
      <w:spacing w:before="480" w:after="0" w:line="240" w:lineRule="auto"/>
      <w:outlineLvl w:val="0"/>
    </w:pPr>
    <w:rPr>
      <w:rFonts w:eastAsia="MS Gothic"/>
      <w:b/>
      <w:bCs/>
      <w:color w:val="345A8A"/>
      <w:sz w:val="32"/>
      <w:szCs w:val="32"/>
      <w:lang w:eastAsia="ru-RU"/>
    </w:rPr>
  </w:style>
  <w:style w:type="paragraph" w:styleId="2">
    <w:name w:val="heading 2"/>
    <w:basedOn w:val="a"/>
    <w:next w:val="a"/>
    <w:link w:val="20"/>
    <w:uiPriority w:val="9"/>
    <w:qFormat/>
    <w:rsid w:val="00945A7A"/>
    <w:pPr>
      <w:keepNext/>
      <w:keepLines/>
      <w:spacing w:before="200" w:after="0" w:line="240" w:lineRule="auto"/>
      <w:outlineLvl w:val="1"/>
    </w:pPr>
    <w:rPr>
      <w:rFonts w:eastAsia="MS Gothic"/>
      <w:b/>
      <w:bCs/>
      <w:color w:val="4F81BD"/>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Средняя сетка 21"/>
    <w:uiPriority w:val="1"/>
    <w:qFormat/>
    <w:rsid w:val="00255C53"/>
    <w:rPr>
      <w:sz w:val="22"/>
      <w:szCs w:val="22"/>
      <w:lang w:eastAsia="en-US"/>
    </w:rPr>
  </w:style>
  <w:style w:type="paragraph" w:styleId="a3">
    <w:name w:val="Body Text"/>
    <w:basedOn w:val="a"/>
    <w:link w:val="a4"/>
    <w:rsid w:val="00255C53"/>
    <w:pPr>
      <w:spacing w:after="0" w:line="240" w:lineRule="auto"/>
      <w:jc w:val="both"/>
    </w:pPr>
    <w:rPr>
      <w:rFonts w:ascii="Times New Roman" w:eastAsia="Times New Roman" w:hAnsi="Times New Roman"/>
      <w:sz w:val="24"/>
      <w:szCs w:val="20"/>
      <w:lang w:eastAsia="ru-RU"/>
    </w:rPr>
  </w:style>
  <w:style w:type="character" w:customStyle="1" w:styleId="a4">
    <w:name w:val="Основной текст Знак"/>
    <w:link w:val="a3"/>
    <w:rsid w:val="00255C53"/>
    <w:rPr>
      <w:rFonts w:ascii="Times New Roman" w:eastAsia="Times New Roman" w:hAnsi="Times New Roman" w:cs="Times New Roman"/>
      <w:sz w:val="24"/>
      <w:szCs w:val="20"/>
      <w:lang w:eastAsia="ru-RU"/>
    </w:rPr>
  </w:style>
  <w:style w:type="paragraph" w:customStyle="1" w:styleId="-11">
    <w:name w:val="Цветной список - Акцент 11"/>
    <w:basedOn w:val="a"/>
    <w:uiPriority w:val="34"/>
    <w:qFormat/>
    <w:rsid w:val="00255C53"/>
    <w:pPr>
      <w:ind w:left="720"/>
      <w:contextualSpacing/>
    </w:pPr>
  </w:style>
  <w:style w:type="paragraph" w:customStyle="1" w:styleId="ConsPlusNormal">
    <w:name w:val="ConsPlusNormal"/>
    <w:rsid w:val="0051372D"/>
    <w:pPr>
      <w:widowControl w:val="0"/>
      <w:autoSpaceDE w:val="0"/>
      <w:autoSpaceDN w:val="0"/>
      <w:adjustRightInd w:val="0"/>
    </w:pPr>
    <w:rPr>
      <w:rFonts w:ascii="Arial" w:eastAsia="MS Mincho" w:hAnsi="Arial" w:cs="Arial"/>
    </w:rPr>
  </w:style>
  <w:style w:type="paragraph" w:styleId="a5">
    <w:name w:val="Normal (Web)"/>
    <w:basedOn w:val="a"/>
    <w:semiHidden/>
    <w:unhideWhenUsed/>
    <w:rsid w:val="0086723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0">
    <w:name w:val="Заголовок 1 Знак"/>
    <w:link w:val="1"/>
    <w:uiPriority w:val="9"/>
    <w:rsid w:val="00945A7A"/>
    <w:rPr>
      <w:rFonts w:ascii="Calibri" w:eastAsia="MS Gothic" w:hAnsi="Calibri" w:cs="Times New Roman"/>
      <w:b/>
      <w:bCs/>
      <w:color w:val="345A8A"/>
      <w:sz w:val="32"/>
      <w:szCs w:val="32"/>
      <w:lang w:eastAsia="ru-RU"/>
    </w:rPr>
  </w:style>
  <w:style w:type="character" w:customStyle="1" w:styleId="20">
    <w:name w:val="Заголовок 2 Знак"/>
    <w:link w:val="2"/>
    <w:uiPriority w:val="9"/>
    <w:rsid w:val="00945A7A"/>
    <w:rPr>
      <w:rFonts w:ascii="Calibri" w:eastAsia="MS Gothic" w:hAnsi="Calibri" w:cs="Times New Roman"/>
      <w:b/>
      <w:bCs/>
      <w:color w:val="4F81BD"/>
      <w:sz w:val="26"/>
      <w:szCs w:val="26"/>
      <w:lang w:eastAsia="ru-RU"/>
    </w:rPr>
  </w:style>
  <w:style w:type="paragraph" w:styleId="a6">
    <w:name w:val="footnote text"/>
    <w:aliases w:val="Текст сноски Знак Знак Знак Знак,Текст сноски Знак Знак Знак Знак Знак,Текст сноски Знак Знак Знак"/>
    <w:basedOn w:val="a"/>
    <w:link w:val="a7"/>
    <w:rsid w:val="00960392"/>
    <w:pPr>
      <w:autoSpaceDE w:val="0"/>
      <w:autoSpaceDN w:val="0"/>
      <w:spacing w:after="0" w:line="240" w:lineRule="auto"/>
    </w:pPr>
    <w:rPr>
      <w:rFonts w:ascii="Times New Roman" w:eastAsia="Times New Roman" w:hAnsi="Times New Roman"/>
      <w:sz w:val="20"/>
      <w:szCs w:val="20"/>
      <w:lang w:eastAsia="ru-RU"/>
    </w:rPr>
  </w:style>
  <w:style w:type="character" w:customStyle="1" w:styleId="a7">
    <w:name w:val="Текст сноски Знак"/>
    <w:aliases w:val="Текст сноски Знак Знак Знак Знак Знак1,Текст сноски Знак Знак Знак Знак Знак Знак,Текст сноски Знак Знак Знак Знак1"/>
    <w:link w:val="a6"/>
    <w:rsid w:val="00960392"/>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E06B9"/>
    <w:pPr>
      <w:spacing w:after="0" w:line="240" w:lineRule="auto"/>
    </w:pPr>
    <w:rPr>
      <w:rFonts w:ascii="Lucida Grande CY" w:hAnsi="Lucida Grande CY"/>
      <w:sz w:val="18"/>
      <w:szCs w:val="18"/>
    </w:rPr>
  </w:style>
  <w:style w:type="character" w:customStyle="1" w:styleId="a9">
    <w:name w:val="Текст выноски Знак"/>
    <w:link w:val="a8"/>
    <w:uiPriority w:val="99"/>
    <w:semiHidden/>
    <w:rsid w:val="00BE06B9"/>
    <w:rPr>
      <w:rFonts w:ascii="Lucida Grande CY" w:hAnsi="Lucida Grande CY" w:cs="Lucida Grande CY"/>
      <w:sz w:val="18"/>
      <w:szCs w:val="18"/>
    </w:rPr>
  </w:style>
  <w:style w:type="character" w:customStyle="1" w:styleId="r">
    <w:name w:val="r"/>
    <w:basedOn w:val="a0"/>
    <w:rsid w:val="00AE3807"/>
  </w:style>
  <w:style w:type="character" w:customStyle="1" w:styleId="epm">
    <w:name w:val="epm"/>
    <w:basedOn w:val="a0"/>
    <w:rsid w:val="00AE3807"/>
  </w:style>
  <w:style w:type="character" w:styleId="aa">
    <w:name w:val="annotation reference"/>
    <w:uiPriority w:val="99"/>
    <w:semiHidden/>
    <w:unhideWhenUsed/>
    <w:rsid w:val="00C8300E"/>
    <w:rPr>
      <w:sz w:val="18"/>
      <w:szCs w:val="18"/>
    </w:rPr>
  </w:style>
  <w:style w:type="paragraph" w:styleId="ab">
    <w:name w:val="annotation text"/>
    <w:basedOn w:val="a"/>
    <w:link w:val="ac"/>
    <w:uiPriority w:val="99"/>
    <w:semiHidden/>
    <w:unhideWhenUsed/>
    <w:rsid w:val="00C8300E"/>
    <w:rPr>
      <w:sz w:val="24"/>
      <w:szCs w:val="24"/>
    </w:rPr>
  </w:style>
  <w:style w:type="character" w:customStyle="1" w:styleId="ac">
    <w:name w:val="Текст примечания Знак"/>
    <w:link w:val="ab"/>
    <w:uiPriority w:val="99"/>
    <w:semiHidden/>
    <w:rsid w:val="00C8300E"/>
    <w:rPr>
      <w:sz w:val="24"/>
      <w:szCs w:val="24"/>
      <w:lang w:eastAsia="en-US"/>
    </w:rPr>
  </w:style>
  <w:style w:type="paragraph" w:styleId="ad">
    <w:name w:val="annotation subject"/>
    <w:basedOn w:val="ab"/>
    <w:next w:val="ab"/>
    <w:link w:val="ae"/>
    <w:uiPriority w:val="99"/>
    <w:semiHidden/>
    <w:unhideWhenUsed/>
    <w:rsid w:val="00C8300E"/>
    <w:rPr>
      <w:b/>
      <w:bCs/>
    </w:rPr>
  </w:style>
  <w:style w:type="character" w:customStyle="1" w:styleId="ae">
    <w:name w:val="Тема примечания Знак"/>
    <w:link w:val="ad"/>
    <w:uiPriority w:val="99"/>
    <w:semiHidden/>
    <w:rsid w:val="00C8300E"/>
    <w:rPr>
      <w:b/>
      <w:bCs/>
      <w:sz w:val="24"/>
      <w:szCs w:val="24"/>
      <w:lang w:eastAsia="en-US"/>
    </w:rPr>
  </w:style>
  <w:style w:type="character" w:styleId="af">
    <w:name w:val="footnote reference"/>
    <w:uiPriority w:val="99"/>
    <w:unhideWhenUsed/>
    <w:rsid w:val="000A5211"/>
    <w:rPr>
      <w:vertAlign w:val="superscript"/>
    </w:rPr>
  </w:style>
  <w:style w:type="paragraph" w:styleId="af0">
    <w:name w:val="header"/>
    <w:basedOn w:val="a"/>
    <w:link w:val="af1"/>
    <w:uiPriority w:val="99"/>
    <w:unhideWhenUsed/>
    <w:rsid w:val="00EF68CC"/>
    <w:pPr>
      <w:tabs>
        <w:tab w:val="center" w:pos="4677"/>
        <w:tab w:val="right" w:pos="9355"/>
      </w:tabs>
    </w:pPr>
  </w:style>
  <w:style w:type="character" w:customStyle="1" w:styleId="af1">
    <w:name w:val="Верхний колонтитул Знак"/>
    <w:link w:val="af0"/>
    <w:uiPriority w:val="99"/>
    <w:rsid w:val="00EF68CC"/>
    <w:rPr>
      <w:sz w:val="22"/>
      <w:szCs w:val="22"/>
      <w:lang w:eastAsia="en-US"/>
    </w:rPr>
  </w:style>
  <w:style w:type="paragraph" w:styleId="af2">
    <w:name w:val="footer"/>
    <w:basedOn w:val="a"/>
    <w:link w:val="af3"/>
    <w:uiPriority w:val="99"/>
    <w:unhideWhenUsed/>
    <w:rsid w:val="00EF68CC"/>
    <w:pPr>
      <w:tabs>
        <w:tab w:val="center" w:pos="4677"/>
        <w:tab w:val="right" w:pos="9355"/>
      </w:tabs>
    </w:pPr>
  </w:style>
  <w:style w:type="character" w:customStyle="1" w:styleId="af3">
    <w:name w:val="Нижний колонтитул Знак"/>
    <w:link w:val="af2"/>
    <w:uiPriority w:val="99"/>
    <w:rsid w:val="00EF68CC"/>
    <w:rPr>
      <w:sz w:val="22"/>
      <w:szCs w:val="22"/>
      <w:lang w:eastAsia="en-US"/>
    </w:rPr>
  </w:style>
  <w:style w:type="paragraph" w:styleId="af4">
    <w:name w:val="List Paragraph"/>
    <w:basedOn w:val="a"/>
    <w:uiPriority w:val="72"/>
    <w:qFormat/>
    <w:rsid w:val="00DC2A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12476">
      <w:bodyDiv w:val="1"/>
      <w:marLeft w:val="0"/>
      <w:marRight w:val="0"/>
      <w:marTop w:val="0"/>
      <w:marBottom w:val="0"/>
      <w:divBdr>
        <w:top w:val="none" w:sz="0" w:space="0" w:color="auto"/>
        <w:left w:val="none" w:sz="0" w:space="0" w:color="auto"/>
        <w:bottom w:val="none" w:sz="0" w:space="0" w:color="auto"/>
        <w:right w:val="none" w:sz="0" w:space="0" w:color="auto"/>
      </w:divBdr>
    </w:div>
    <w:div w:id="137694381">
      <w:bodyDiv w:val="1"/>
      <w:marLeft w:val="0"/>
      <w:marRight w:val="0"/>
      <w:marTop w:val="0"/>
      <w:marBottom w:val="0"/>
      <w:divBdr>
        <w:top w:val="none" w:sz="0" w:space="0" w:color="auto"/>
        <w:left w:val="none" w:sz="0" w:space="0" w:color="auto"/>
        <w:bottom w:val="none" w:sz="0" w:space="0" w:color="auto"/>
        <w:right w:val="none" w:sz="0" w:space="0" w:color="auto"/>
      </w:divBdr>
    </w:div>
    <w:div w:id="151994116">
      <w:bodyDiv w:val="1"/>
      <w:marLeft w:val="0"/>
      <w:marRight w:val="0"/>
      <w:marTop w:val="0"/>
      <w:marBottom w:val="0"/>
      <w:divBdr>
        <w:top w:val="none" w:sz="0" w:space="0" w:color="auto"/>
        <w:left w:val="none" w:sz="0" w:space="0" w:color="auto"/>
        <w:bottom w:val="none" w:sz="0" w:space="0" w:color="auto"/>
        <w:right w:val="none" w:sz="0" w:space="0" w:color="auto"/>
      </w:divBdr>
    </w:div>
    <w:div w:id="167059533">
      <w:bodyDiv w:val="1"/>
      <w:marLeft w:val="0"/>
      <w:marRight w:val="0"/>
      <w:marTop w:val="0"/>
      <w:marBottom w:val="0"/>
      <w:divBdr>
        <w:top w:val="none" w:sz="0" w:space="0" w:color="auto"/>
        <w:left w:val="none" w:sz="0" w:space="0" w:color="auto"/>
        <w:bottom w:val="none" w:sz="0" w:space="0" w:color="auto"/>
        <w:right w:val="none" w:sz="0" w:space="0" w:color="auto"/>
      </w:divBdr>
    </w:div>
    <w:div w:id="259725544">
      <w:bodyDiv w:val="1"/>
      <w:marLeft w:val="0"/>
      <w:marRight w:val="0"/>
      <w:marTop w:val="0"/>
      <w:marBottom w:val="0"/>
      <w:divBdr>
        <w:top w:val="none" w:sz="0" w:space="0" w:color="auto"/>
        <w:left w:val="none" w:sz="0" w:space="0" w:color="auto"/>
        <w:bottom w:val="none" w:sz="0" w:space="0" w:color="auto"/>
        <w:right w:val="none" w:sz="0" w:space="0" w:color="auto"/>
      </w:divBdr>
    </w:div>
    <w:div w:id="536358509">
      <w:bodyDiv w:val="1"/>
      <w:marLeft w:val="0"/>
      <w:marRight w:val="0"/>
      <w:marTop w:val="0"/>
      <w:marBottom w:val="0"/>
      <w:divBdr>
        <w:top w:val="none" w:sz="0" w:space="0" w:color="auto"/>
        <w:left w:val="none" w:sz="0" w:space="0" w:color="auto"/>
        <w:bottom w:val="none" w:sz="0" w:space="0" w:color="auto"/>
        <w:right w:val="none" w:sz="0" w:space="0" w:color="auto"/>
      </w:divBdr>
    </w:div>
    <w:div w:id="557014146">
      <w:bodyDiv w:val="1"/>
      <w:marLeft w:val="0"/>
      <w:marRight w:val="0"/>
      <w:marTop w:val="0"/>
      <w:marBottom w:val="0"/>
      <w:divBdr>
        <w:top w:val="none" w:sz="0" w:space="0" w:color="auto"/>
        <w:left w:val="none" w:sz="0" w:space="0" w:color="auto"/>
        <w:bottom w:val="none" w:sz="0" w:space="0" w:color="auto"/>
        <w:right w:val="none" w:sz="0" w:space="0" w:color="auto"/>
      </w:divBdr>
    </w:div>
    <w:div w:id="559369204">
      <w:bodyDiv w:val="1"/>
      <w:marLeft w:val="0"/>
      <w:marRight w:val="0"/>
      <w:marTop w:val="0"/>
      <w:marBottom w:val="0"/>
      <w:divBdr>
        <w:top w:val="none" w:sz="0" w:space="0" w:color="auto"/>
        <w:left w:val="none" w:sz="0" w:space="0" w:color="auto"/>
        <w:bottom w:val="none" w:sz="0" w:space="0" w:color="auto"/>
        <w:right w:val="none" w:sz="0" w:space="0" w:color="auto"/>
      </w:divBdr>
      <w:divsChild>
        <w:div w:id="1018460043">
          <w:marLeft w:val="0"/>
          <w:marRight w:val="0"/>
          <w:marTop w:val="0"/>
          <w:marBottom w:val="0"/>
          <w:divBdr>
            <w:top w:val="none" w:sz="0" w:space="0" w:color="auto"/>
            <w:left w:val="none" w:sz="0" w:space="0" w:color="auto"/>
            <w:bottom w:val="none" w:sz="0" w:space="0" w:color="auto"/>
            <w:right w:val="none" w:sz="0" w:space="0" w:color="auto"/>
          </w:divBdr>
        </w:div>
        <w:div w:id="1104181231">
          <w:marLeft w:val="0"/>
          <w:marRight w:val="0"/>
          <w:marTop w:val="0"/>
          <w:marBottom w:val="0"/>
          <w:divBdr>
            <w:top w:val="none" w:sz="0" w:space="0" w:color="auto"/>
            <w:left w:val="none" w:sz="0" w:space="0" w:color="auto"/>
            <w:bottom w:val="none" w:sz="0" w:space="0" w:color="auto"/>
            <w:right w:val="none" w:sz="0" w:space="0" w:color="auto"/>
          </w:divBdr>
        </w:div>
        <w:div w:id="1164541862">
          <w:marLeft w:val="0"/>
          <w:marRight w:val="0"/>
          <w:marTop w:val="0"/>
          <w:marBottom w:val="0"/>
          <w:divBdr>
            <w:top w:val="none" w:sz="0" w:space="0" w:color="auto"/>
            <w:left w:val="none" w:sz="0" w:space="0" w:color="auto"/>
            <w:bottom w:val="none" w:sz="0" w:space="0" w:color="auto"/>
            <w:right w:val="none" w:sz="0" w:space="0" w:color="auto"/>
          </w:divBdr>
        </w:div>
      </w:divsChild>
    </w:div>
    <w:div w:id="636953179">
      <w:bodyDiv w:val="1"/>
      <w:marLeft w:val="0"/>
      <w:marRight w:val="0"/>
      <w:marTop w:val="0"/>
      <w:marBottom w:val="0"/>
      <w:divBdr>
        <w:top w:val="none" w:sz="0" w:space="0" w:color="auto"/>
        <w:left w:val="none" w:sz="0" w:space="0" w:color="auto"/>
        <w:bottom w:val="none" w:sz="0" w:space="0" w:color="auto"/>
        <w:right w:val="none" w:sz="0" w:space="0" w:color="auto"/>
      </w:divBdr>
    </w:div>
    <w:div w:id="725186000">
      <w:bodyDiv w:val="1"/>
      <w:marLeft w:val="0"/>
      <w:marRight w:val="0"/>
      <w:marTop w:val="0"/>
      <w:marBottom w:val="0"/>
      <w:divBdr>
        <w:top w:val="none" w:sz="0" w:space="0" w:color="auto"/>
        <w:left w:val="none" w:sz="0" w:space="0" w:color="auto"/>
        <w:bottom w:val="none" w:sz="0" w:space="0" w:color="auto"/>
        <w:right w:val="none" w:sz="0" w:space="0" w:color="auto"/>
      </w:divBdr>
    </w:div>
    <w:div w:id="789586428">
      <w:bodyDiv w:val="1"/>
      <w:marLeft w:val="0"/>
      <w:marRight w:val="0"/>
      <w:marTop w:val="0"/>
      <w:marBottom w:val="0"/>
      <w:divBdr>
        <w:top w:val="none" w:sz="0" w:space="0" w:color="auto"/>
        <w:left w:val="none" w:sz="0" w:space="0" w:color="auto"/>
        <w:bottom w:val="none" w:sz="0" w:space="0" w:color="auto"/>
        <w:right w:val="none" w:sz="0" w:space="0" w:color="auto"/>
      </w:divBdr>
    </w:div>
    <w:div w:id="1053890939">
      <w:bodyDiv w:val="1"/>
      <w:marLeft w:val="0"/>
      <w:marRight w:val="0"/>
      <w:marTop w:val="0"/>
      <w:marBottom w:val="0"/>
      <w:divBdr>
        <w:top w:val="none" w:sz="0" w:space="0" w:color="auto"/>
        <w:left w:val="none" w:sz="0" w:space="0" w:color="auto"/>
        <w:bottom w:val="none" w:sz="0" w:space="0" w:color="auto"/>
        <w:right w:val="none" w:sz="0" w:space="0" w:color="auto"/>
      </w:divBdr>
    </w:div>
    <w:div w:id="1437404681">
      <w:bodyDiv w:val="1"/>
      <w:marLeft w:val="0"/>
      <w:marRight w:val="0"/>
      <w:marTop w:val="0"/>
      <w:marBottom w:val="0"/>
      <w:divBdr>
        <w:top w:val="none" w:sz="0" w:space="0" w:color="auto"/>
        <w:left w:val="none" w:sz="0" w:space="0" w:color="auto"/>
        <w:bottom w:val="none" w:sz="0" w:space="0" w:color="auto"/>
        <w:right w:val="none" w:sz="0" w:space="0" w:color="auto"/>
      </w:divBdr>
    </w:div>
    <w:div w:id="1438520086">
      <w:bodyDiv w:val="1"/>
      <w:marLeft w:val="0"/>
      <w:marRight w:val="0"/>
      <w:marTop w:val="0"/>
      <w:marBottom w:val="0"/>
      <w:divBdr>
        <w:top w:val="none" w:sz="0" w:space="0" w:color="auto"/>
        <w:left w:val="none" w:sz="0" w:space="0" w:color="auto"/>
        <w:bottom w:val="none" w:sz="0" w:space="0" w:color="auto"/>
        <w:right w:val="none" w:sz="0" w:space="0" w:color="auto"/>
      </w:divBdr>
    </w:div>
    <w:div w:id="1595165662">
      <w:bodyDiv w:val="1"/>
      <w:marLeft w:val="0"/>
      <w:marRight w:val="0"/>
      <w:marTop w:val="0"/>
      <w:marBottom w:val="0"/>
      <w:divBdr>
        <w:top w:val="none" w:sz="0" w:space="0" w:color="auto"/>
        <w:left w:val="none" w:sz="0" w:space="0" w:color="auto"/>
        <w:bottom w:val="none" w:sz="0" w:space="0" w:color="auto"/>
        <w:right w:val="none" w:sz="0" w:space="0" w:color="auto"/>
      </w:divBdr>
    </w:div>
    <w:div w:id="1597447532">
      <w:bodyDiv w:val="1"/>
      <w:marLeft w:val="0"/>
      <w:marRight w:val="0"/>
      <w:marTop w:val="0"/>
      <w:marBottom w:val="0"/>
      <w:divBdr>
        <w:top w:val="none" w:sz="0" w:space="0" w:color="auto"/>
        <w:left w:val="none" w:sz="0" w:space="0" w:color="auto"/>
        <w:bottom w:val="none" w:sz="0" w:space="0" w:color="auto"/>
        <w:right w:val="none" w:sz="0" w:space="0" w:color="auto"/>
      </w:divBdr>
    </w:div>
    <w:div w:id="1664238396">
      <w:bodyDiv w:val="1"/>
      <w:marLeft w:val="0"/>
      <w:marRight w:val="0"/>
      <w:marTop w:val="0"/>
      <w:marBottom w:val="0"/>
      <w:divBdr>
        <w:top w:val="none" w:sz="0" w:space="0" w:color="auto"/>
        <w:left w:val="none" w:sz="0" w:space="0" w:color="auto"/>
        <w:bottom w:val="none" w:sz="0" w:space="0" w:color="auto"/>
        <w:right w:val="none" w:sz="0" w:space="0" w:color="auto"/>
      </w:divBdr>
    </w:div>
  </w:divs>
  <w:encoding w:val="x-mac-cyrillic"/>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28EBC35803A199679285F779FB7ECA0E9C79017769C361539A69A876DCY8u7N" TargetMode="External"/><Relationship Id="rId4" Type="http://schemas.microsoft.com/office/2007/relationships/stylesWithEffects" Target="stylesWithEffects.xml"/><Relationship Id="rId9" Type="http://schemas.openxmlformats.org/officeDocument/2006/relationships/hyperlink" Target="consultantplus://offline/ref=02C8DD3C7DCB0D609A2A7BEFD6F57850BE23040F4EE6277D1964920A225A2224E56C36B570759D45RCY2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E2D003-444C-49F0-946D-6D13164F5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38</Pages>
  <Words>9578</Words>
  <Characters>54596</Characters>
  <Application>Microsoft Office Word</Application>
  <DocSecurity>0</DocSecurity>
  <Lines>454</Lines>
  <Paragraphs>128</Paragraphs>
  <ScaleCrop>false</ScaleCrop>
  <HeadingPairs>
    <vt:vector size="4" baseType="variant">
      <vt:variant>
        <vt:lpstr>Название</vt:lpstr>
      </vt:variant>
      <vt:variant>
        <vt:i4>1</vt:i4>
      </vt:variant>
      <vt:variant>
        <vt:lpstr>Headings</vt:lpstr>
      </vt:variant>
      <vt:variant>
        <vt:i4>9</vt:i4>
      </vt:variant>
    </vt:vector>
  </HeadingPairs>
  <TitlesOfParts>
    <vt:vector size="10" baseType="lpstr">
      <vt:lpstr/>
      <vt:lpstr>Глава III.  Организации и эксперты, осуществляющие специальную оценку условий тр</vt:lpstr>
      <vt:lpstr>    Статья 19.  Требования к организациям, проводящим осуществляющим специальную оце</vt:lpstr>
      <vt:lpstr>    Статья 20. Аттестация физических лиц на право проведения экспертных оценок и под</vt:lpstr>
      <vt:lpstr>    </vt:lpstr>
      <vt:lpstr>    Статья ___. Независимость организаций и экспертов, осуществляющих специальную оц</vt:lpstr>
      <vt:lpstr>    </vt:lpstr>
      <vt:lpstr>    Статья 21. Обязательное страхование гражданской ответственности организаций, осу</vt:lpstr>
      <vt:lpstr>    Статья 25. Порядок подачи, регистрации и рассмотрения заявлений о проведении оце</vt:lpstr>
      <vt:lpstr>    </vt:lpstr>
    </vt:vector>
  </TitlesOfParts>
  <Company>Hewlett-Packard Company</Company>
  <LinksUpToDate>false</LinksUpToDate>
  <CharactersWithSpaces>64046</CharactersWithSpaces>
  <SharedDoc>false</SharedDoc>
  <HLinks>
    <vt:vector size="6" baseType="variant">
      <vt:variant>
        <vt:i4>2949230</vt:i4>
      </vt:variant>
      <vt:variant>
        <vt:i4>0</vt:i4>
      </vt:variant>
      <vt:variant>
        <vt:i4>0</vt:i4>
      </vt:variant>
      <vt:variant>
        <vt:i4>5</vt:i4>
      </vt:variant>
      <vt:variant>
        <vt:lpwstr>consultantplus://offline/ref=02C8DD3C7DCB0D609A2A7BEFD6F57850BE23040F4EE6277D1964920A225A2224E56C36B570759D45RCY2O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Алексей</cp:lastModifiedBy>
  <cp:revision>2</cp:revision>
  <cp:lastPrinted>2013-05-21T13:01:00Z</cp:lastPrinted>
  <dcterms:created xsi:type="dcterms:W3CDTF">2013-06-03T08:00:00Z</dcterms:created>
  <dcterms:modified xsi:type="dcterms:W3CDTF">2013-06-03T08:00:00Z</dcterms:modified>
</cp:coreProperties>
</file>